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662" w:type="dxa"/>
        <w:jc w:val="center"/>
        <w:tblLook w:val="04A0" w:firstRow="1" w:lastRow="0" w:firstColumn="1" w:lastColumn="0" w:noHBand="0" w:noVBand="1"/>
      </w:tblPr>
      <w:tblGrid>
        <w:gridCol w:w="1292"/>
        <w:gridCol w:w="3948"/>
        <w:gridCol w:w="1034"/>
        <w:gridCol w:w="543"/>
        <w:gridCol w:w="3845"/>
      </w:tblGrid>
      <w:tr w:rsidR="006F6BFF" w:rsidRPr="00B8114C" w14:paraId="6F93399F" w14:textId="77777777" w:rsidTr="00742F5E">
        <w:trPr>
          <w:trHeight w:val="841"/>
          <w:jc w:val="center"/>
        </w:trPr>
        <w:tc>
          <w:tcPr>
            <w:tcW w:w="10662" w:type="dxa"/>
            <w:gridSpan w:val="5"/>
            <w:noWrap/>
          </w:tcPr>
          <w:p w14:paraId="34D52257" w14:textId="70120C19" w:rsidR="006F6BFF" w:rsidRPr="00B8114C" w:rsidRDefault="006F6BFF" w:rsidP="00392DE8">
            <w:pPr>
              <w:jc w:val="center"/>
              <w:rPr>
                <w:sz w:val="20"/>
                <w:szCs w:val="20"/>
              </w:rPr>
            </w:pPr>
            <w:bookmarkStart w:id="0" w:name="RANGE!B2:O128"/>
            <w:r w:rsidRPr="00B8114C">
              <w:rPr>
                <w:b/>
                <w:bCs/>
                <w:sz w:val="20"/>
                <w:szCs w:val="20"/>
              </w:rPr>
              <w:t xml:space="preserve">CONTRATO DE SUMINISTRO DE GAS EN LA MODALIDAD CON INTERRUPCIONES </w:t>
            </w:r>
            <w:r w:rsidRPr="00B8114C">
              <w:rPr>
                <w:b/>
                <w:bCs/>
                <w:sz w:val="20"/>
                <w:szCs w:val="20"/>
              </w:rPr>
              <w:br/>
            </w:r>
            <w:bookmarkStart w:id="1" w:name="_Hlk164513862"/>
            <w:r w:rsidRPr="00B8114C">
              <w:rPr>
                <w:b/>
                <w:bCs/>
                <w:sz w:val="20"/>
                <w:szCs w:val="20"/>
              </w:rPr>
              <w:t>HCL-</w:t>
            </w:r>
            <w:r w:rsidR="006E0AC2">
              <w:rPr>
                <w:b/>
                <w:bCs/>
                <w:sz w:val="20"/>
                <w:szCs w:val="20"/>
              </w:rPr>
              <w:t>XX</w:t>
            </w:r>
            <w:r w:rsidRPr="00B8114C">
              <w:rPr>
                <w:b/>
                <w:bCs/>
                <w:sz w:val="20"/>
                <w:szCs w:val="20"/>
              </w:rPr>
              <w:t>-CI-</w:t>
            </w:r>
            <w:r w:rsidR="0006425B">
              <w:rPr>
                <w:b/>
                <w:bCs/>
                <w:sz w:val="20"/>
                <w:szCs w:val="20"/>
              </w:rPr>
              <w:t>0</w:t>
            </w:r>
            <w:r w:rsidR="006E0AC2">
              <w:rPr>
                <w:b/>
                <w:bCs/>
                <w:sz w:val="20"/>
                <w:szCs w:val="20"/>
              </w:rPr>
              <w:t>6</w:t>
            </w:r>
            <w:r w:rsidR="0006425B">
              <w:rPr>
                <w:b/>
                <w:bCs/>
                <w:sz w:val="20"/>
                <w:szCs w:val="20"/>
              </w:rPr>
              <w:t>2025</w:t>
            </w:r>
            <w:bookmarkEnd w:id="0"/>
            <w:bookmarkEnd w:id="1"/>
          </w:p>
        </w:tc>
      </w:tr>
      <w:tr w:rsidR="001F6208" w:rsidRPr="00DF10AE" w14:paraId="6EDC8780" w14:textId="77777777" w:rsidTr="00742F5E">
        <w:trPr>
          <w:trHeight w:val="115"/>
          <w:jc w:val="center"/>
        </w:trPr>
        <w:tc>
          <w:tcPr>
            <w:tcW w:w="5240" w:type="dxa"/>
            <w:gridSpan w:val="2"/>
            <w:shd w:val="clear" w:color="auto" w:fill="D9D9D9" w:themeFill="background1" w:themeFillShade="D9"/>
            <w:noWrap/>
          </w:tcPr>
          <w:p w14:paraId="63E4A4F4" w14:textId="0FD7EE18" w:rsidR="001F6208" w:rsidRPr="00B8114C" w:rsidRDefault="001F6208" w:rsidP="0018502F">
            <w:pPr>
              <w:jc w:val="center"/>
              <w:rPr>
                <w:b/>
                <w:bCs/>
                <w:sz w:val="20"/>
                <w:szCs w:val="20"/>
              </w:rPr>
            </w:pPr>
            <w:r w:rsidRPr="00B8114C">
              <w:rPr>
                <w:b/>
                <w:bCs/>
                <w:sz w:val="20"/>
                <w:szCs w:val="20"/>
              </w:rPr>
              <w:t>HOCOL S.A.</w:t>
            </w:r>
          </w:p>
        </w:tc>
        <w:tc>
          <w:tcPr>
            <w:tcW w:w="5422" w:type="dxa"/>
            <w:gridSpan w:val="3"/>
            <w:shd w:val="clear" w:color="auto" w:fill="D9D9D9" w:themeFill="background1" w:themeFillShade="D9"/>
            <w:noWrap/>
          </w:tcPr>
          <w:p w14:paraId="559922E5" w14:textId="6B419A3D" w:rsidR="001F6208" w:rsidRPr="005B6011" w:rsidRDefault="005B6011" w:rsidP="0018502F">
            <w:pPr>
              <w:jc w:val="center"/>
              <w:rPr>
                <w:b/>
                <w:bCs/>
                <w:sz w:val="20"/>
                <w:szCs w:val="20"/>
                <w:lang w:val="pt-BR"/>
              </w:rPr>
            </w:pPr>
            <w:r w:rsidRPr="005B6011">
              <w:rPr>
                <w:b/>
                <w:bCs/>
                <w:sz w:val="20"/>
                <w:szCs w:val="20"/>
                <w:lang w:val="pt-BR"/>
              </w:rPr>
              <w:t>NOMBRE DE LA COMPAÑÍA</w:t>
            </w:r>
          </w:p>
        </w:tc>
      </w:tr>
      <w:tr w:rsidR="001438CB" w:rsidRPr="00B8114C" w14:paraId="1C4CF72C" w14:textId="77777777" w:rsidTr="00742F5E">
        <w:trPr>
          <w:trHeight w:val="164"/>
          <w:jc w:val="center"/>
        </w:trPr>
        <w:tc>
          <w:tcPr>
            <w:tcW w:w="1292" w:type="dxa"/>
            <w:noWrap/>
          </w:tcPr>
          <w:p w14:paraId="0295BF76" w14:textId="039B5A94" w:rsidR="001438CB" w:rsidRPr="00B8114C" w:rsidRDefault="001438CB" w:rsidP="001438CB">
            <w:pPr>
              <w:rPr>
                <w:sz w:val="20"/>
                <w:szCs w:val="20"/>
              </w:rPr>
            </w:pPr>
            <w:r w:rsidRPr="00B8114C">
              <w:rPr>
                <w:sz w:val="20"/>
                <w:szCs w:val="20"/>
              </w:rPr>
              <w:t>RL. :</w:t>
            </w:r>
          </w:p>
        </w:tc>
        <w:tc>
          <w:tcPr>
            <w:tcW w:w="3948" w:type="dxa"/>
          </w:tcPr>
          <w:p w14:paraId="45DED454" w14:textId="4318D63D" w:rsidR="001438CB" w:rsidRPr="00B8114C" w:rsidRDefault="00E041F6" w:rsidP="001438CB">
            <w:pPr>
              <w:rPr>
                <w:sz w:val="20"/>
                <w:szCs w:val="20"/>
              </w:rPr>
            </w:pPr>
            <w:r>
              <w:rPr>
                <w:sz w:val="20"/>
                <w:szCs w:val="20"/>
              </w:rPr>
              <w:t>ERIKA BOHORQUEZ BALLESTEROS</w:t>
            </w:r>
          </w:p>
        </w:tc>
        <w:tc>
          <w:tcPr>
            <w:tcW w:w="1034" w:type="dxa"/>
            <w:noWrap/>
          </w:tcPr>
          <w:p w14:paraId="108478C8" w14:textId="4E155FE8" w:rsidR="001438CB" w:rsidRPr="00B8114C" w:rsidRDefault="001438CB" w:rsidP="001438CB">
            <w:pPr>
              <w:rPr>
                <w:sz w:val="20"/>
                <w:szCs w:val="20"/>
              </w:rPr>
            </w:pPr>
            <w:r w:rsidRPr="00B8114C">
              <w:rPr>
                <w:sz w:val="20"/>
                <w:szCs w:val="20"/>
              </w:rPr>
              <w:t>RL:</w:t>
            </w:r>
          </w:p>
        </w:tc>
        <w:tc>
          <w:tcPr>
            <w:tcW w:w="4388" w:type="dxa"/>
            <w:gridSpan w:val="2"/>
          </w:tcPr>
          <w:p w14:paraId="451A481A" w14:textId="7F67215A" w:rsidR="001438CB" w:rsidRPr="005E5719" w:rsidRDefault="001438CB" w:rsidP="001438CB">
            <w:pPr>
              <w:rPr>
                <w:sz w:val="20"/>
                <w:szCs w:val="20"/>
              </w:rPr>
            </w:pPr>
          </w:p>
        </w:tc>
      </w:tr>
      <w:tr w:rsidR="001438CB" w:rsidRPr="00B8114C" w14:paraId="5C116C64" w14:textId="77777777" w:rsidTr="00742F5E">
        <w:trPr>
          <w:trHeight w:val="164"/>
          <w:jc w:val="center"/>
        </w:trPr>
        <w:tc>
          <w:tcPr>
            <w:tcW w:w="1292" w:type="dxa"/>
            <w:noWrap/>
          </w:tcPr>
          <w:p w14:paraId="623710F6" w14:textId="13E47870" w:rsidR="001438CB" w:rsidRPr="00B8114C" w:rsidRDefault="001438CB" w:rsidP="001438CB">
            <w:pPr>
              <w:rPr>
                <w:sz w:val="20"/>
                <w:szCs w:val="20"/>
              </w:rPr>
            </w:pPr>
            <w:r w:rsidRPr="00B8114C">
              <w:rPr>
                <w:sz w:val="20"/>
                <w:szCs w:val="20"/>
              </w:rPr>
              <w:t>Cargo:</w:t>
            </w:r>
          </w:p>
        </w:tc>
        <w:tc>
          <w:tcPr>
            <w:tcW w:w="3948" w:type="dxa"/>
          </w:tcPr>
          <w:p w14:paraId="75928EEC" w14:textId="447445CF" w:rsidR="001438CB" w:rsidRPr="00B8114C" w:rsidRDefault="00DD71AD" w:rsidP="001438CB">
            <w:pPr>
              <w:rPr>
                <w:sz w:val="20"/>
                <w:szCs w:val="20"/>
              </w:rPr>
            </w:pPr>
            <w:r>
              <w:rPr>
                <w:sz w:val="20"/>
                <w:szCs w:val="20"/>
              </w:rPr>
              <w:t>Representante Legal</w:t>
            </w:r>
          </w:p>
        </w:tc>
        <w:tc>
          <w:tcPr>
            <w:tcW w:w="1034" w:type="dxa"/>
            <w:noWrap/>
          </w:tcPr>
          <w:p w14:paraId="1281E09C" w14:textId="29423463" w:rsidR="001438CB" w:rsidRPr="00B8114C" w:rsidRDefault="001438CB" w:rsidP="001438CB">
            <w:pPr>
              <w:rPr>
                <w:sz w:val="20"/>
                <w:szCs w:val="20"/>
              </w:rPr>
            </w:pPr>
            <w:r w:rsidRPr="00B8114C">
              <w:rPr>
                <w:sz w:val="20"/>
                <w:szCs w:val="20"/>
              </w:rPr>
              <w:t>Cargo:</w:t>
            </w:r>
          </w:p>
        </w:tc>
        <w:tc>
          <w:tcPr>
            <w:tcW w:w="4388" w:type="dxa"/>
            <w:gridSpan w:val="2"/>
          </w:tcPr>
          <w:p w14:paraId="1B92714E" w14:textId="327766B8" w:rsidR="001438CB" w:rsidRPr="005E5719" w:rsidRDefault="001438CB" w:rsidP="001438CB">
            <w:pPr>
              <w:rPr>
                <w:sz w:val="20"/>
                <w:szCs w:val="20"/>
              </w:rPr>
            </w:pPr>
          </w:p>
        </w:tc>
      </w:tr>
      <w:tr w:rsidR="001438CB" w:rsidRPr="00B8114C" w14:paraId="6ACD74DB" w14:textId="77777777" w:rsidTr="00742F5E">
        <w:trPr>
          <w:trHeight w:val="164"/>
          <w:jc w:val="center"/>
        </w:trPr>
        <w:tc>
          <w:tcPr>
            <w:tcW w:w="1292" w:type="dxa"/>
            <w:noWrap/>
          </w:tcPr>
          <w:p w14:paraId="64D21D30" w14:textId="25C9A099" w:rsidR="001438CB" w:rsidRPr="00B8114C" w:rsidRDefault="001438CB" w:rsidP="001438CB">
            <w:pPr>
              <w:rPr>
                <w:sz w:val="20"/>
                <w:szCs w:val="20"/>
              </w:rPr>
            </w:pPr>
            <w:r w:rsidRPr="00B8114C">
              <w:rPr>
                <w:sz w:val="20"/>
                <w:szCs w:val="20"/>
              </w:rPr>
              <w:t>Dirección:</w:t>
            </w:r>
          </w:p>
        </w:tc>
        <w:tc>
          <w:tcPr>
            <w:tcW w:w="3948" w:type="dxa"/>
          </w:tcPr>
          <w:p w14:paraId="6BB6A489" w14:textId="4322D9EF" w:rsidR="001438CB" w:rsidRPr="00B8114C" w:rsidRDefault="001438CB" w:rsidP="001438CB">
            <w:pPr>
              <w:rPr>
                <w:sz w:val="20"/>
                <w:szCs w:val="20"/>
              </w:rPr>
            </w:pPr>
            <w:r w:rsidRPr="00DF10AE">
              <w:rPr>
                <w:sz w:val="20"/>
                <w:szCs w:val="20"/>
                <w:lang w:val="pt-BR"/>
              </w:rPr>
              <w:t xml:space="preserve">CRA. 7 No 113 -43 TORRE SAMSUNG PISO 17. </w:t>
            </w:r>
            <w:r w:rsidRPr="00B8114C">
              <w:rPr>
                <w:sz w:val="20"/>
                <w:szCs w:val="20"/>
              </w:rPr>
              <w:t>Bogotá</w:t>
            </w:r>
          </w:p>
        </w:tc>
        <w:tc>
          <w:tcPr>
            <w:tcW w:w="1034" w:type="dxa"/>
            <w:noWrap/>
          </w:tcPr>
          <w:p w14:paraId="58D2FD66" w14:textId="2B0F8330" w:rsidR="001438CB" w:rsidRPr="00B8114C" w:rsidRDefault="001438CB" w:rsidP="001438CB">
            <w:pPr>
              <w:rPr>
                <w:sz w:val="20"/>
                <w:szCs w:val="20"/>
              </w:rPr>
            </w:pPr>
            <w:r w:rsidRPr="00B8114C">
              <w:rPr>
                <w:sz w:val="20"/>
                <w:szCs w:val="20"/>
              </w:rPr>
              <w:t>Dirección:</w:t>
            </w:r>
          </w:p>
        </w:tc>
        <w:tc>
          <w:tcPr>
            <w:tcW w:w="4388" w:type="dxa"/>
            <w:gridSpan w:val="2"/>
          </w:tcPr>
          <w:p w14:paraId="315025F8" w14:textId="29AC5F69" w:rsidR="001438CB" w:rsidRPr="005E5719" w:rsidRDefault="001438CB" w:rsidP="001438CB">
            <w:pPr>
              <w:rPr>
                <w:sz w:val="20"/>
                <w:szCs w:val="20"/>
              </w:rPr>
            </w:pPr>
          </w:p>
        </w:tc>
      </w:tr>
      <w:tr w:rsidR="001438CB" w:rsidRPr="00B8114C" w14:paraId="6024DC02" w14:textId="77777777" w:rsidTr="00742F5E">
        <w:trPr>
          <w:trHeight w:val="164"/>
          <w:jc w:val="center"/>
        </w:trPr>
        <w:tc>
          <w:tcPr>
            <w:tcW w:w="1292" w:type="dxa"/>
            <w:noWrap/>
          </w:tcPr>
          <w:p w14:paraId="652723A1" w14:textId="2EA46E51" w:rsidR="001438CB" w:rsidRPr="00B8114C" w:rsidRDefault="001438CB" w:rsidP="001438CB">
            <w:pPr>
              <w:rPr>
                <w:sz w:val="20"/>
                <w:szCs w:val="20"/>
              </w:rPr>
            </w:pPr>
            <w:r w:rsidRPr="00B8114C">
              <w:rPr>
                <w:sz w:val="20"/>
                <w:szCs w:val="20"/>
              </w:rPr>
              <w:t>Nit. :</w:t>
            </w:r>
          </w:p>
        </w:tc>
        <w:tc>
          <w:tcPr>
            <w:tcW w:w="3948" w:type="dxa"/>
          </w:tcPr>
          <w:p w14:paraId="298EC0C4" w14:textId="7528EB78" w:rsidR="001438CB" w:rsidRPr="00B8114C" w:rsidRDefault="001438CB" w:rsidP="001438CB">
            <w:pPr>
              <w:rPr>
                <w:sz w:val="20"/>
                <w:szCs w:val="20"/>
              </w:rPr>
            </w:pPr>
            <w:r w:rsidRPr="00B8114C">
              <w:rPr>
                <w:sz w:val="20"/>
                <w:szCs w:val="20"/>
              </w:rPr>
              <w:t>860.072.134-7</w:t>
            </w:r>
          </w:p>
        </w:tc>
        <w:tc>
          <w:tcPr>
            <w:tcW w:w="1034" w:type="dxa"/>
            <w:noWrap/>
          </w:tcPr>
          <w:p w14:paraId="6485DA8B" w14:textId="3DDE56D3" w:rsidR="001438CB" w:rsidRPr="00B8114C" w:rsidRDefault="001438CB" w:rsidP="001438CB">
            <w:pPr>
              <w:rPr>
                <w:sz w:val="20"/>
                <w:szCs w:val="20"/>
              </w:rPr>
            </w:pPr>
            <w:r w:rsidRPr="00B8114C">
              <w:rPr>
                <w:sz w:val="20"/>
                <w:szCs w:val="20"/>
              </w:rPr>
              <w:t>Nit. :</w:t>
            </w:r>
          </w:p>
        </w:tc>
        <w:tc>
          <w:tcPr>
            <w:tcW w:w="4388" w:type="dxa"/>
            <w:gridSpan w:val="2"/>
          </w:tcPr>
          <w:p w14:paraId="7E1E014D" w14:textId="54D50C52" w:rsidR="001438CB" w:rsidRPr="005E5719" w:rsidRDefault="001438CB" w:rsidP="001438CB">
            <w:pPr>
              <w:rPr>
                <w:sz w:val="20"/>
                <w:szCs w:val="20"/>
              </w:rPr>
            </w:pPr>
          </w:p>
        </w:tc>
      </w:tr>
      <w:tr w:rsidR="001438CB" w:rsidRPr="00B8114C" w14:paraId="2E805B6B" w14:textId="77777777" w:rsidTr="002F6723">
        <w:trPr>
          <w:trHeight w:val="307"/>
          <w:jc w:val="center"/>
        </w:trPr>
        <w:tc>
          <w:tcPr>
            <w:tcW w:w="1292" w:type="dxa"/>
            <w:noWrap/>
          </w:tcPr>
          <w:p w14:paraId="797C6E86" w14:textId="55AE2921" w:rsidR="001438CB" w:rsidRPr="00B8114C" w:rsidRDefault="001438CB" w:rsidP="001438CB">
            <w:pPr>
              <w:rPr>
                <w:sz w:val="20"/>
                <w:szCs w:val="20"/>
              </w:rPr>
            </w:pPr>
            <w:r w:rsidRPr="00B8114C">
              <w:rPr>
                <w:sz w:val="20"/>
                <w:szCs w:val="20"/>
              </w:rPr>
              <w:t>Teléfono:</w:t>
            </w:r>
          </w:p>
        </w:tc>
        <w:tc>
          <w:tcPr>
            <w:tcW w:w="3948" w:type="dxa"/>
          </w:tcPr>
          <w:p w14:paraId="35A8FB39" w14:textId="156CAB23" w:rsidR="001438CB" w:rsidRPr="00B8114C" w:rsidRDefault="001438CB" w:rsidP="001438CB">
            <w:pPr>
              <w:rPr>
                <w:sz w:val="20"/>
                <w:szCs w:val="20"/>
              </w:rPr>
            </w:pPr>
            <w:r w:rsidRPr="00B8114C">
              <w:rPr>
                <w:sz w:val="20"/>
                <w:szCs w:val="20"/>
              </w:rPr>
              <w:t>4884000</w:t>
            </w:r>
          </w:p>
        </w:tc>
        <w:tc>
          <w:tcPr>
            <w:tcW w:w="1034" w:type="dxa"/>
            <w:noWrap/>
          </w:tcPr>
          <w:p w14:paraId="2EBA8CF4" w14:textId="04EE1085" w:rsidR="001438CB" w:rsidRPr="00B8114C" w:rsidRDefault="001438CB" w:rsidP="001438CB">
            <w:pPr>
              <w:rPr>
                <w:sz w:val="20"/>
                <w:szCs w:val="20"/>
              </w:rPr>
            </w:pPr>
            <w:r w:rsidRPr="00B8114C">
              <w:rPr>
                <w:sz w:val="20"/>
                <w:szCs w:val="20"/>
              </w:rPr>
              <w:t>Teléfono:</w:t>
            </w:r>
          </w:p>
        </w:tc>
        <w:tc>
          <w:tcPr>
            <w:tcW w:w="4388" w:type="dxa"/>
            <w:gridSpan w:val="2"/>
          </w:tcPr>
          <w:p w14:paraId="45BE3EE9" w14:textId="68A0649C" w:rsidR="001438CB" w:rsidRPr="005E5719" w:rsidRDefault="001438CB" w:rsidP="001438CB">
            <w:pPr>
              <w:rPr>
                <w:sz w:val="20"/>
                <w:szCs w:val="20"/>
              </w:rPr>
            </w:pPr>
          </w:p>
        </w:tc>
      </w:tr>
      <w:tr w:rsidR="001F6208" w:rsidRPr="00B8114C" w14:paraId="439AD35B" w14:textId="77777777" w:rsidTr="00742F5E">
        <w:trPr>
          <w:trHeight w:val="270"/>
          <w:jc w:val="center"/>
        </w:trPr>
        <w:tc>
          <w:tcPr>
            <w:tcW w:w="10662" w:type="dxa"/>
            <w:gridSpan w:val="5"/>
            <w:shd w:val="clear" w:color="auto" w:fill="D9D9D9" w:themeFill="background1" w:themeFillShade="D9"/>
            <w:noWrap/>
          </w:tcPr>
          <w:p w14:paraId="57AA841B" w14:textId="685F2B09" w:rsidR="001F6208" w:rsidRPr="00B8114C" w:rsidRDefault="001F6208" w:rsidP="00031463">
            <w:pPr>
              <w:jc w:val="center"/>
              <w:rPr>
                <w:b/>
                <w:bCs/>
                <w:sz w:val="20"/>
                <w:szCs w:val="20"/>
              </w:rPr>
            </w:pPr>
            <w:r w:rsidRPr="00B8114C">
              <w:rPr>
                <w:b/>
                <w:bCs/>
                <w:sz w:val="20"/>
                <w:szCs w:val="20"/>
              </w:rPr>
              <w:t>NOTIFICACIONES LEGALES, COMERCIALES Y OPERATIVAS</w:t>
            </w:r>
          </w:p>
        </w:tc>
      </w:tr>
      <w:tr w:rsidR="001F6208" w:rsidRPr="00B8114C" w14:paraId="78822A3C" w14:textId="77777777" w:rsidTr="00742F5E">
        <w:trPr>
          <w:trHeight w:val="53"/>
          <w:jc w:val="center"/>
        </w:trPr>
        <w:tc>
          <w:tcPr>
            <w:tcW w:w="5240" w:type="dxa"/>
            <w:gridSpan w:val="2"/>
            <w:noWrap/>
          </w:tcPr>
          <w:p w14:paraId="76F70210" w14:textId="368C8A35" w:rsidR="001F6208" w:rsidRPr="00B8114C" w:rsidRDefault="001F6208" w:rsidP="001F6208">
            <w:pPr>
              <w:rPr>
                <w:sz w:val="20"/>
                <w:szCs w:val="20"/>
              </w:rPr>
            </w:pPr>
            <w:r w:rsidRPr="00B8114C">
              <w:rPr>
                <w:sz w:val="20"/>
                <w:szCs w:val="20"/>
              </w:rPr>
              <w:t>Por el</w:t>
            </w:r>
            <w:r w:rsidRPr="00B8114C">
              <w:rPr>
                <w:b/>
                <w:bCs/>
                <w:sz w:val="20"/>
                <w:szCs w:val="20"/>
              </w:rPr>
              <w:t xml:space="preserve"> </w:t>
            </w:r>
            <w:r w:rsidRPr="008464CE">
              <w:rPr>
                <w:sz w:val="20"/>
                <w:szCs w:val="20"/>
              </w:rPr>
              <w:t>VENDEDOR</w:t>
            </w:r>
          </w:p>
        </w:tc>
        <w:tc>
          <w:tcPr>
            <w:tcW w:w="5422" w:type="dxa"/>
            <w:gridSpan w:val="3"/>
            <w:noWrap/>
          </w:tcPr>
          <w:p w14:paraId="7D170E07" w14:textId="489EE3E0" w:rsidR="001F6208" w:rsidRPr="008464CE" w:rsidRDefault="001F6208" w:rsidP="001F6208">
            <w:pPr>
              <w:rPr>
                <w:b/>
                <w:bCs/>
                <w:sz w:val="20"/>
                <w:szCs w:val="20"/>
              </w:rPr>
            </w:pPr>
            <w:r w:rsidRPr="008464CE">
              <w:rPr>
                <w:b/>
                <w:bCs/>
                <w:sz w:val="20"/>
                <w:szCs w:val="20"/>
              </w:rPr>
              <w:t>Por el</w:t>
            </w:r>
            <w:r w:rsidRPr="004147AF">
              <w:rPr>
                <w:b/>
                <w:bCs/>
                <w:sz w:val="20"/>
                <w:szCs w:val="20"/>
              </w:rPr>
              <w:t xml:space="preserve"> COMPRADOR</w:t>
            </w:r>
          </w:p>
        </w:tc>
      </w:tr>
      <w:tr w:rsidR="001F6208" w:rsidRPr="00B8114C" w14:paraId="00407675" w14:textId="77777777" w:rsidTr="00742F5E">
        <w:trPr>
          <w:trHeight w:val="140"/>
          <w:jc w:val="center"/>
        </w:trPr>
        <w:tc>
          <w:tcPr>
            <w:tcW w:w="5240" w:type="dxa"/>
            <w:gridSpan w:val="2"/>
            <w:noWrap/>
          </w:tcPr>
          <w:p w14:paraId="3B5DBB94" w14:textId="2D71FD0F" w:rsidR="001F6208" w:rsidRPr="00B8114C" w:rsidRDefault="001F6208" w:rsidP="001F6208">
            <w:pPr>
              <w:rPr>
                <w:b/>
                <w:bCs/>
                <w:sz w:val="20"/>
                <w:szCs w:val="20"/>
              </w:rPr>
            </w:pPr>
            <w:r w:rsidRPr="00B8114C">
              <w:rPr>
                <w:b/>
                <w:bCs/>
                <w:sz w:val="20"/>
                <w:szCs w:val="20"/>
              </w:rPr>
              <w:t>Notificación</w:t>
            </w:r>
            <w:r w:rsidRPr="00B8114C">
              <w:rPr>
                <w:sz w:val="20"/>
                <w:szCs w:val="20"/>
              </w:rPr>
              <w:t> </w:t>
            </w:r>
          </w:p>
        </w:tc>
        <w:tc>
          <w:tcPr>
            <w:tcW w:w="5422" w:type="dxa"/>
            <w:gridSpan w:val="3"/>
            <w:noWrap/>
          </w:tcPr>
          <w:p w14:paraId="15F201EC" w14:textId="0905F3C1" w:rsidR="001F6208" w:rsidRPr="00B8114C" w:rsidRDefault="001F6208" w:rsidP="001F6208">
            <w:pPr>
              <w:rPr>
                <w:b/>
                <w:bCs/>
                <w:sz w:val="20"/>
                <w:szCs w:val="20"/>
              </w:rPr>
            </w:pPr>
            <w:r w:rsidRPr="00B8114C">
              <w:rPr>
                <w:b/>
                <w:bCs/>
                <w:sz w:val="20"/>
                <w:szCs w:val="20"/>
              </w:rPr>
              <w:t>Notificación</w:t>
            </w:r>
          </w:p>
        </w:tc>
      </w:tr>
      <w:tr w:rsidR="005E0938" w:rsidRPr="00B8114C" w14:paraId="31E702E4" w14:textId="77777777" w:rsidTr="00742F5E">
        <w:trPr>
          <w:trHeight w:val="274"/>
          <w:jc w:val="center"/>
        </w:trPr>
        <w:tc>
          <w:tcPr>
            <w:tcW w:w="1292" w:type="dxa"/>
            <w:noWrap/>
          </w:tcPr>
          <w:p w14:paraId="061C71E7" w14:textId="7EB6613A" w:rsidR="005E0938" w:rsidRPr="00B8114C" w:rsidRDefault="005E0938" w:rsidP="005E0938">
            <w:pPr>
              <w:rPr>
                <w:b/>
                <w:bCs/>
                <w:sz w:val="20"/>
                <w:szCs w:val="20"/>
              </w:rPr>
            </w:pPr>
            <w:r w:rsidRPr="00B8114C">
              <w:rPr>
                <w:b/>
                <w:bCs/>
                <w:sz w:val="20"/>
                <w:szCs w:val="20"/>
              </w:rPr>
              <w:t>Nombre:</w:t>
            </w:r>
          </w:p>
        </w:tc>
        <w:tc>
          <w:tcPr>
            <w:tcW w:w="3948" w:type="dxa"/>
            <w:noWrap/>
          </w:tcPr>
          <w:p w14:paraId="0C4A6704" w14:textId="7E56A149" w:rsidR="005E0938" w:rsidRPr="00B8114C" w:rsidRDefault="005E0938" w:rsidP="005E0938">
            <w:pPr>
              <w:rPr>
                <w:sz w:val="20"/>
                <w:szCs w:val="20"/>
              </w:rPr>
            </w:pPr>
            <w:r w:rsidRPr="009B4C44">
              <w:rPr>
                <w:sz w:val="20"/>
                <w:szCs w:val="20"/>
              </w:rPr>
              <w:t>Omar Alonso Ceballos Fernández</w:t>
            </w:r>
          </w:p>
        </w:tc>
        <w:tc>
          <w:tcPr>
            <w:tcW w:w="1577" w:type="dxa"/>
            <w:gridSpan w:val="2"/>
            <w:noWrap/>
          </w:tcPr>
          <w:p w14:paraId="1D5EAB7E" w14:textId="2BB1C951" w:rsidR="005E0938" w:rsidRPr="00B8114C" w:rsidRDefault="005E0938" w:rsidP="005E0938">
            <w:pPr>
              <w:rPr>
                <w:b/>
                <w:bCs/>
                <w:sz w:val="20"/>
                <w:szCs w:val="20"/>
              </w:rPr>
            </w:pPr>
            <w:r w:rsidRPr="00B8114C">
              <w:rPr>
                <w:b/>
                <w:bCs/>
                <w:sz w:val="20"/>
                <w:szCs w:val="20"/>
              </w:rPr>
              <w:t>Nombre:</w:t>
            </w:r>
          </w:p>
        </w:tc>
        <w:tc>
          <w:tcPr>
            <w:tcW w:w="3845" w:type="dxa"/>
            <w:noWrap/>
          </w:tcPr>
          <w:p w14:paraId="53E5CC9A" w14:textId="0C468314" w:rsidR="005E0938" w:rsidRPr="002B47E4" w:rsidRDefault="005E0938" w:rsidP="005E0938">
            <w:pPr>
              <w:rPr>
                <w:sz w:val="20"/>
                <w:szCs w:val="20"/>
              </w:rPr>
            </w:pPr>
          </w:p>
        </w:tc>
      </w:tr>
      <w:tr w:rsidR="005E0938" w:rsidRPr="00B8114C" w14:paraId="679A3C58" w14:textId="77777777" w:rsidTr="00742F5E">
        <w:trPr>
          <w:trHeight w:val="137"/>
          <w:jc w:val="center"/>
        </w:trPr>
        <w:tc>
          <w:tcPr>
            <w:tcW w:w="1292" w:type="dxa"/>
            <w:noWrap/>
          </w:tcPr>
          <w:p w14:paraId="7BD7F9AD" w14:textId="4F6F64B1" w:rsidR="005E0938" w:rsidRPr="00B8114C" w:rsidRDefault="005E0938" w:rsidP="005E0938">
            <w:pPr>
              <w:rPr>
                <w:b/>
                <w:bCs/>
                <w:sz w:val="20"/>
                <w:szCs w:val="20"/>
              </w:rPr>
            </w:pPr>
            <w:r w:rsidRPr="00B8114C">
              <w:rPr>
                <w:b/>
                <w:bCs/>
                <w:sz w:val="20"/>
                <w:szCs w:val="20"/>
              </w:rPr>
              <w:t>Cargo:</w:t>
            </w:r>
          </w:p>
        </w:tc>
        <w:tc>
          <w:tcPr>
            <w:tcW w:w="3948" w:type="dxa"/>
            <w:noWrap/>
          </w:tcPr>
          <w:p w14:paraId="27925A2F" w14:textId="1B2826AA" w:rsidR="005E0938" w:rsidRPr="00B8114C" w:rsidRDefault="005E0938" w:rsidP="005E0938">
            <w:pPr>
              <w:rPr>
                <w:sz w:val="20"/>
                <w:szCs w:val="20"/>
              </w:rPr>
            </w:pPr>
            <w:r w:rsidRPr="009B4C44">
              <w:rPr>
                <w:sz w:val="20"/>
                <w:szCs w:val="20"/>
              </w:rPr>
              <w:t>Jefe de Desarrollo de Negocios de Gas</w:t>
            </w:r>
          </w:p>
        </w:tc>
        <w:tc>
          <w:tcPr>
            <w:tcW w:w="1577" w:type="dxa"/>
            <w:gridSpan w:val="2"/>
            <w:noWrap/>
          </w:tcPr>
          <w:p w14:paraId="349A8C20" w14:textId="07120474" w:rsidR="005E0938" w:rsidRPr="00B8114C" w:rsidRDefault="005E0938" w:rsidP="005E0938">
            <w:pPr>
              <w:rPr>
                <w:b/>
                <w:bCs/>
                <w:sz w:val="20"/>
                <w:szCs w:val="20"/>
              </w:rPr>
            </w:pPr>
            <w:r w:rsidRPr="00B8114C">
              <w:rPr>
                <w:b/>
                <w:bCs/>
                <w:sz w:val="20"/>
                <w:szCs w:val="20"/>
              </w:rPr>
              <w:t>Cargo:</w:t>
            </w:r>
          </w:p>
        </w:tc>
        <w:tc>
          <w:tcPr>
            <w:tcW w:w="3845" w:type="dxa"/>
            <w:noWrap/>
          </w:tcPr>
          <w:p w14:paraId="27FE734E" w14:textId="579EAA01" w:rsidR="005E0938" w:rsidRPr="002B47E4" w:rsidRDefault="005E0938" w:rsidP="005E0938">
            <w:pPr>
              <w:rPr>
                <w:sz w:val="20"/>
                <w:szCs w:val="20"/>
              </w:rPr>
            </w:pPr>
          </w:p>
        </w:tc>
      </w:tr>
      <w:tr w:rsidR="003B067C" w:rsidRPr="00B8114C" w14:paraId="5C0DA8AF" w14:textId="77777777" w:rsidTr="00421052">
        <w:trPr>
          <w:trHeight w:val="218"/>
          <w:jc w:val="center"/>
        </w:trPr>
        <w:tc>
          <w:tcPr>
            <w:tcW w:w="1292" w:type="dxa"/>
            <w:noWrap/>
          </w:tcPr>
          <w:p w14:paraId="5652BB89" w14:textId="5D336352" w:rsidR="003B067C" w:rsidRPr="00B8114C" w:rsidRDefault="003B067C" w:rsidP="005E0938">
            <w:pPr>
              <w:rPr>
                <w:b/>
                <w:bCs/>
                <w:sz w:val="20"/>
                <w:szCs w:val="20"/>
              </w:rPr>
            </w:pPr>
            <w:r w:rsidRPr="00B8114C">
              <w:rPr>
                <w:b/>
                <w:bCs/>
                <w:sz w:val="20"/>
                <w:szCs w:val="20"/>
              </w:rPr>
              <w:t>Teléfono:</w:t>
            </w:r>
          </w:p>
        </w:tc>
        <w:tc>
          <w:tcPr>
            <w:tcW w:w="3948" w:type="dxa"/>
            <w:noWrap/>
          </w:tcPr>
          <w:p w14:paraId="237A44F5" w14:textId="3FF5598C" w:rsidR="003B067C" w:rsidRPr="00B8114C" w:rsidRDefault="003B067C" w:rsidP="005E0938">
            <w:pPr>
              <w:rPr>
                <w:sz w:val="20"/>
                <w:szCs w:val="20"/>
              </w:rPr>
            </w:pPr>
            <w:r w:rsidRPr="00B8114C">
              <w:rPr>
                <w:sz w:val="20"/>
                <w:szCs w:val="20"/>
              </w:rPr>
              <w:t>4884000</w:t>
            </w:r>
          </w:p>
        </w:tc>
        <w:tc>
          <w:tcPr>
            <w:tcW w:w="1577" w:type="dxa"/>
            <w:gridSpan w:val="2"/>
            <w:noWrap/>
          </w:tcPr>
          <w:p w14:paraId="24B423CD" w14:textId="5413E457" w:rsidR="003B067C" w:rsidRPr="00B8114C" w:rsidRDefault="003B067C" w:rsidP="005E0938">
            <w:pPr>
              <w:rPr>
                <w:b/>
                <w:bCs/>
                <w:sz w:val="20"/>
                <w:szCs w:val="20"/>
              </w:rPr>
            </w:pPr>
            <w:r w:rsidRPr="00B8114C">
              <w:rPr>
                <w:b/>
                <w:bCs/>
                <w:sz w:val="20"/>
                <w:szCs w:val="20"/>
              </w:rPr>
              <w:t>Teléfono:</w:t>
            </w:r>
          </w:p>
        </w:tc>
        <w:tc>
          <w:tcPr>
            <w:tcW w:w="3845" w:type="dxa"/>
            <w:noWrap/>
          </w:tcPr>
          <w:p w14:paraId="2DCE3D2D" w14:textId="2801055F" w:rsidR="003B067C" w:rsidRPr="002B47E4" w:rsidRDefault="003B067C" w:rsidP="005E0938">
            <w:pPr>
              <w:rPr>
                <w:sz w:val="20"/>
                <w:szCs w:val="20"/>
              </w:rPr>
            </w:pPr>
          </w:p>
        </w:tc>
      </w:tr>
      <w:tr w:rsidR="005E0938" w:rsidRPr="00B8114C" w14:paraId="1E3FE54D" w14:textId="77777777" w:rsidTr="00742F5E">
        <w:trPr>
          <w:trHeight w:val="330"/>
          <w:jc w:val="center"/>
        </w:trPr>
        <w:tc>
          <w:tcPr>
            <w:tcW w:w="1292" w:type="dxa"/>
            <w:noWrap/>
          </w:tcPr>
          <w:p w14:paraId="522868B2" w14:textId="61342559" w:rsidR="005E0938" w:rsidRPr="00B8114C" w:rsidRDefault="005E0938" w:rsidP="005E0938">
            <w:pPr>
              <w:rPr>
                <w:b/>
                <w:bCs/>
                <w:sz w:val="20"/>
                <w:szCs w:val="20"/>
              </w:rPr>
            </w:pPr>
            <w:r w:rsidRPr="00B8114C">
              <w:rPr>
                <w:b/>
                <w:bCs/>
                <w:sz w:val="20"/>
                <w:szCs w:val="20"/>
              </w:rPr>
              <w:t>Dirección:</w:t>
            </w:r>
          </w:p>
        </w:tc>
        <w:tc>
          <w:tcPr>
            <w:tcW w:w="3948" w:type="dxa"/>
            <w:noWrap/>
          </w:tcPr>
          <w:p w14:paraId="734563A1" w14:textId="2889BC26" w:rsidR="005E0938" w:rsidRPr="00B8114C" w:rsidRDefault="005E0938" w:rsidP="005E0938">
            <w:pPr>
              <w:rPr>
                <w:sz w:val="20"/>
                <w:szCs w:val="20"/>
              </w:rPr>
            </w:pPr>
            <w:r w:rsidRPr="00DF10AE">
              <w:rPr>
                <w:sz w:val="20"/>
                <w:szCs w:val="20"/>
                <w:lang w:val="pt-BR"/>
              </w:rPr>
              <w:t xml:space="preserve">CRA 7 No 113 -43 TORRE SAMSUNG PISO 17. </w:t>
            </w:r>
            <w:r w:rsidRPr="00B8114C">
              <w:rPr>
                <w:sz w:val="20"/>
                <w:szCs w:val="20"/>
              </w:rPr>
              <w:t>Bogotá</w:t>
            </w:r>
          </w:p>
        </w:tc>
        <w:tc>
          <w:tcPr>
            <w:tcW w:w="1577" w:type="dxa"/>
            <w:gridSpan w:val="2"/>
            <w:noWrap/>
          </w:tcPr>
          <w:p w14:paraId="480C1811" w14:textId="4703B819" w:rsidR="005E0938" w:rsidRPr="00B8114C" w:rsidRDefault="005E0938" w:rsidP="005E0938">
            <w:pPr>
              <w:rPr>
                <w:b/>
                <w:bCs/>
                <w:sz w:val="20"/>
                <w:szCs w:val="20"/>
              </w:rPr>
            </w:pPr>
            <w:r w:rsidRPr="00B8114C">
              <w:rPr>
                <w:b/>
                <w:bCs/>
                <w:sz w:val="20"/>
                <w:szCs w:val="20"/>
              </w:rPr>
              <w:t>Dirección:</w:t>
            </w:r>
          </w:p>
        </w:tc>
        <w:tc>
          <w:tcPr>
            <w:tcW w:w="3845" w:type="dxa"/>
            <w:noWrap/>
          </w:tcPr>
          <w:p w14:paraId="13041254" w14:textId="4A37D2E6" w:rsidR="005E0938" w:rsidRPr="002B47E4" w:rsidRDefault="005E0938" w:rsidP="005E0938">
            <w:pPr>
              <w:rPr>
                <w:sz w:val="20"/>
                <w:szCs w:val="20"/>
              </w:rPr>
            </w:pPr>
          </w:p>
        </w:tc>
      </w:tr>
      <w:tr w:rsidR="005E0938" w:rsidRPr="00B8114C" w14:paraId="04FC7585" w14:textId="77777777" w:rsidTr="00B66DFD">
        <w:trPr>
          <w:trHeight w:val="538"/>
          <w:jc w:val="center"/>
        </w:trPr>
        <w:tc>
          <w:tcPr>
            <w:tcW w:w="1292" w:type="dxa"/>
            <w:noWrap/>
          </w:tcPr>
          <w:p w14:paraId="1E461C5F" w14:textId="59B27589" w:rsidR="005E0938" w:rsidRPr="00B8114C" w:rsidRDefault="005E0938" w:rsidP="005E0938">
            <w:pPr>
              <w:rPr>
                <w:b/>
                <w:bCs/>
                <w:sz w:val="20"/>
                <w:szCs w:val="20"/>
              </w:rPr>
            </w:pPr>
            <w:r w:rsidRPr="00B8114C">
              <w:rPr>
                <w:b/>
                <w:bCs/>
                <w:sz w:val="20"/>
                <w:szCs w:val="20"/>
              </w:rPr>
              <w:t>E-mail:</w:t>
            </w:r>
          </w:p>
        </w:tc>
        <w:tc>
          <w:tcPr>
            <w:tcW w:w="3948" w:type="dxa"/>
            <w:noWrap/>
          </w:tcPr>
          <w:p w14:paraId="02BB2C2B" w14:textId="42793397" w:rsidR="005E0938" w:rsidRPr="00B8114C" w:rsidRDefault="005E0938" w:rsidP="005E0938">
            <w:pPr>
              <w:rPr>
                <w:sz w:val="20"/>
                <w:szCs w:val="20"/>
              </w:rPr>
            </w:pPr>
          </w:p>
        </w:tc>
        <w:tc>
          <w:tcPr>
            <w:tcW w:w="1577" w:type="dxa"/>
            <w:gridSpan w:val="2"/>
            <w:noWrap/>
          </w:tcPr>
          <w:p w14:paraId="619A12AC" w14:textId="6708FFB9" w:rsidR="005E0938" w:rsidRPr="00B8114C" w:rsidRDefault="005E0938" w:rsidP="005E0938">
            <w:pPr>
              <w:rPr>
                <w:b/>
                <w:bCs/>
                <w:sz w:val="20"/>
                <w:szCs w:val="20"/>
              </w:rPr>
            </w:pPr>
            <w:r w:rsidRPr="00B8114C">
              <w:rPr>
                <w:b/>
                <w:bCs/>
                <w:sz w:val="20"/>
                <w:szCs w:val="20"/>
              </w:rPr>
              <w:t>E-mail:</w:t>
            </w:r>
          </w:p>
        </w:tc>
        <w:tc>
          <w:tcPr>
            <w:tcW w:w="3845" w:type="dxa"/>
            <w:noWrap/>
          </w:tcPr>
          <w:p w14:paraId="6ECB36A6" w14:textId="5AA293AD" w:rsidR="005E0938" w:rsidRPr="00B8114C" w:rsidRDefault="005E0938" w:rsidP="005E0938">
            <w:pPr>
              <w:rPr>
                <w:sz w:val="20"/>
                <w:szCs w:val="20"/>
              </w:rPr>
            </w:pPr>
          </w:p>
        </w:tc>
      </w:tr>
    </w:tbl>
    <w:p w14:paraId="144DEB19" w14:textId="77777777" w:rsidR="002F6723" w:rsidRDefault="002F6723"/>
    <w:tbl>
      <w:tblPr>
        <w:tblStyle w:val="Tablaconcuadrcula"/>
        <w:tblW w:w="10571" w:type="dxa"/>
        <w:jc w:val="center"/>
        <w:tblLook w:val="04A0" w:firstRow="1" w:lastRow="0" w:firstColumn="1" w:lastColumn="0" w:noHBand="0" w:noVBand="1"/>
      </w:tblPr>
      <w:tblGrid>
        <w:gridCol w:w="4914"/>
        <w:gridCol w:w="1414"/>
        <w:gridCol w:w="1414"/>
        <w:gridCol w:w="2829"/>
      </w:tblGrid>
      <w:tr w:rsidR="00B227D2" w:rsidRPr="00B8114C" w14:paraId="29D2C4CC" w14:textId="77777777" w:rsidTr="00273DDA">
        <w:trPr>
          <w:trHeight w:val="113"/>
          <w:jc w:val="center"/>
        </w:trPr>
        <w:tc>
          <w:tcPr>
            <w:tcW w:w="10571" w:type="dxa"/>
            <w:gridSpan w:val="4"/>
            <w:shd w:val="clear" w:color="auto" w:fill="D9D9D9" w:themeFill="background1" w:themeFillShade="D9"/>
            <w:noWrap/>
            <w:hideMark/>
          </w:tcPr>
          <w:p w14:paraId="01720124" w14:textId="55143DD4" w:rsidR="00B227D2" w:rsidRPr="00DA4449" w:rsidRDefault="00C9622D" w:rsidP="00B66DFD">
            <w:pPr>
              <w:jc w:val="center"/>
              <w:rPr>
                <w:b/>
                <w:bCs/>
                <w:sz w:val="20"/>
                <w:szCs w:val="20"/>
              </w:rPr>
            </w:pPr>
            <w:r w:rsidRPr="00DA4449">
              <w:rPr>
                <w:b/>
                <w:bCs/>
                <w:sz w:val="20"/>
                <w:szCs w:val="20"/>
              </w:rPr>
              <w:t>CONDICIONES PARTICULARES</w:t>
            </w:r>
          </w:p>
        </w:tc>
      </w:tr>
      <w:tr w:rsidR="00C62D2E" w:rsidRPr="00B8114C" w14:paraId="29B643EE" w14:textId="77777777" w:rsidTr="00273DDA">
        <w:trPr>
          <w:trHeight w:val="113"/>
          <w:jc w:val="center"/>
        </w:trPr>
        <w:tc>
          <w:tcPr>
            <w:tcW w:w="4914" w:type="dxa"/>
            <w:shd w:val="clear" w:color="auto" w:fill="FFFFFF" w:themeFill="background1"/>
            <w:noWrap/>
          </w:tcPr>
          <w:p w14:paraId="3DC6464B" w14:textId="25C57AA8" w:rsidR="00C62D2E" w:rsidRPr="00B66DFD" w:rsidRDefault="00C62D2E" w:rsidP="005E0F25">
            <w:pPr>
              <w:pStyle w:val="Prrafodelista"/>
              <w:numPr>
                <w:ilvl w:val="0"/>
                <w:numId w:val="21"/>
              </w:numPr>
              <w:jc w:val="both"/>
              <w:rPr>
                <w:b/>
                <w:bCs/>
                <w:sz w:val="20"/>
                <w:szCs w:val="20"/>
              </w:rPr>
            </w:pPr>
            <w:r w:rsidRPr="00B66DFD">
              <w:rPr>
                <w:b/>
                <w:bCs/>
                <w:sz w:val="20"/>
                <w:szCs w:val="20"/>
              </w:rPr>
              <w:t>T</w:t>
            </w:r>
            <w:r>
              <w:rPr>
                <w:b/>
                <w:bCs/>
                <w:sz w:val="20"/>
                <w:szCs w:val="20"/>
              </w:rPr>
              <w:t>ipo de Contrato</w:t>
            </w:r>
          </w:p>
        </w:tc>
        <w:tc>
          <w:tcPr>
            <w:tcW w:w="5657" w:type="dxa"/>
            <w:gridSpan w:val="3"/>
            <w:shd w:val="clear" w:color="auto" w:fill="auto"/>
          </w:tcPr>
          <w:p w14:paraId="5A0916A3" w14:textId="198CE0A8" w:rsidR="00C62D2E" w:rsidRPr="00B66DFD" w:rsidRDefault="005B6011" w:rsidP="005E0F25">
            <w:pPr>
              <w:jc w:val="both"/>
              <w:rPr>
                <w:sz w:val="20"/>
                <w:szCs w:val="20"/>
              </w:rPr>
            </w:pPr>
            <w:r>
              <w:rPr>
                <w:sz w:val="20"/>
                <w:szCs w:val="20"/>
              </w:rPr>
              <w:t>I</w:t>
            </w:r>
            <w:r w:rsidR="00C62D2E" w:rsidRPr="00C62D2E">
              <w:rPr>
                <w:sz w:val="20"/>
                <w:szCs w:val="20"/>
              </w:rPr>
              <w:t xml:space="preserve">nterrumpible </w:t>
            </w:r>
          </w:p>
        </w:tc>
      </w:tr>
      <w:tr w:rsidR="00A679D9" w:rsidRPr="00B8114C" w14:paraId="1288EBCB" w14:textId="77777777" w:rsidTr="00273DDA">
        <w:trPr>
          <w:trHeight w:val="113"/>
          <w:jc w:val="center"/>
        </w:trPr>
        <w:tc>
          <w:tcPr>
            <w:tcW w:w="4914" w:type="dxa"/>
            <w:shd w:val="clear" w:color="auto" w:fill="FFFFFF" w:themeFill="background1"/>
            <w:noWrap/>
          </w:tcPr>
          <w:p w14:paraId="5E845DDA" w14:textId="534B85D6" w:rsidR="00A679D9" w:rsidRPr="00B66DFD" w:rsidRDefault="00A679D9" w:rsidP="005E0F25">
            <w:pPr>
              <w:pStyle w:val="Prrafodelista"/>
              <w:numPr>
                <w:ilvl w:val="0"/>
                <w:numId w:val="21"/>
              </w:numPr>
              <w:jc w:val="both"/>
              <w:rPr>
                <w:b/>
                <w:bCs/>
                <w:sz w:val="20"/>
                <w:szCs w:val="20"/>
              </w:rPr>
            </w:pPr>
            <w:r>
              <w:rPr>
                <w:b/>
                <w:bCs/>
                <w:sz w:val="20"/>
                <w:szCs w:val="20"/>
              </w:rPr>
              <w:t xml:space="preserve">Modalidad Contractual </w:t>
            </w:r>
          </w:p>
        </w:tc>
        <w:tc>
          <w:tcPr>
            <w:tcW w:w="5657" w:type="dxa"/>
            <w:gridSpan w:val="3"/>
            <w:shd w:val="clear" w:color="auto" w:fill="auto"/>
          </w:tcPr>
          <w:p w14:paraId="17116CD5" w14:textId="66256830" w:rsidR="00A679D9" w:rsidRPr="00B66DFD" w:rsidRDefault="00A679D9" w:rsidP="005E0F25">
            <w:pPr>
              <w:jc w:val="both"/>
              <w:rPr>
                <w:sz w:val="20"/>
                <w:szCs w:val="20"/>
              </w:rPr>
            </w:pPr>
            <w:r>
              <w:rPr>
                <w:sz w:val="20"/>
                <w:szCs w:val="20"/>
              </w:rPr>
              <w:t>CSI</w:t>
            </w:r>
          </w:p>
        </w:tc>
      </w:tr>
      <w:tr w:rsidR="00A679D9" w:rsidRPr="00B8114C" w14:paraId="11B49CB8" w14:textId="77777777" w:rsidTr="00273DDA">
        <w:trPr>
          <w:trHeight w:val="113"/>
          <w:jc w:val="center"/>
        </w:trPr>
        <w:tc>
          <w:tcPr>
            <w:tcW w:w="4914" w:type="dxa"/>
            <w:shd w:val="clear" w:color="auto" w:fill="FFFFFF" w:themeFill="background1"/>
            <w:noWrap/>
          </w:tcPr>
          <w:p w14:paraId="44102F0C" w14:textId="79F20AD9" w:rsidR="00A679D9" w:rsidRPr="00B66DFD" w:rsidRDefault="00A679D9" w:rsidP="00A679D9">
            <w:pPr>
              <w:pStyle w:val="Prrafodelista"/>
              <w:numPr>
                <w:ilvl w:val="0"/>
                <w:numId w:val="21"/>
              </w:numPr>
              <w:jc w:val="both"/>
              <w:rPr>
                <w:b/>
                <w:bCs/>
                <w:sz w:val="20"/>
                <w:szCs w:val="20"/>
              </w:rPr>
            </w:pPr>
            <w:r w:rsidRPr="00B66DFD">
              <w:rPr>
                <w:b/>
                <w:bCs/>
                <w:sz w:val="20"/>
                <w:szCs w:val="20"/>
              </w:rPr>
              <w:t>F</w:t>
            </w:r>
            <w:r>
              <w:rPr>
                <w:b/>
                <w:bCs/>
                <w:sz w:val="20"/>
                <w:szCs w:val="20"/>
              </w:rPr>
              <w:t>uente de Suministro</w:t>
            </w:r>
          </w:p>
        </w:tc>
        <w:tc>
          <w:tcPr>
            <w:tcW w:w="5657" w:type="dxa"/>
            <w:gridSpan w:val="3"/>
            <w:shd w:val="clear" w:color="auto" w:fill="auto"/>
          </w:tcPr>
          <w:p w14:paraId="3BE9C197" w14:textId="55971FEA" w:rsidR="00A679D9" w:rsidRPr="00B66DFD" w:rsidRDefault="00A679D9" w:rsidP="00A679D9">
            <w:pPr>
              <w:jc w:val="both"/>
              <w:rPr>
                <w:sz w:val="20"/>
                <w:szCs w:val="20"/>
              </w:rPr>
            </w:pPr>
            <w:r>
              <w:rPr>
                <w:sz w:val="20"/>
                <w:szCs w:val="20"/>
              </w:rPr>
              <w:t xml:space="preserve">Campo La Cañada Norte </w:t>
            </w:r>
          </w:p>
        </w:tc>
      </w:tr>
      <w:tr w:rsidR="00A679D9" w:rsidRPr="00B8114C" w14:paraId="1E32A2B8" w14:textId="77777777" w:rsidTr="00273DDA">
        <w:trPr>
          <w:trHeight w:val="113"/>
          <w:jc w:val="center"/>
        </w:trPr>
        <w:tc>
          <w:tcPr>
            <w:tcW w:w="4914" w:type="dxa"/>
            <w:shd w:val="clear" w:color="auto" w:fill="FFFFFF" w:themeFill="background1"/>
            <w:noWrap/>
          </w:tcPr>
          <w:p w14:paraId="220BBE5F" w14:textId="21B0423B" w:rsidR="00A679D9" w:rsidRPr="00B66DFD" w:rsidRDefault="00A679D9" w:rsidP="00A679D9">
            <w:pPr>
              <w:pStyle w:val="Prrafodelista"/>
              <w:numPr>
                <w:ilvl w:val="0"/>
                <w:numId w:val="21"/>
              </w:numPr>
              <w:jc w:val="both"/>
              <w:rPr>
                <w:b/>
                <w:bCs/>
                <w:sz w:val="20"/>
                <w:szCs w:val="20"/>
              </w:rPr>
            </w:pPr>
            <w:r w:rsidRPr="00B66DFD">
              <w:rPr>
                <w:b/>
                <w:bCs/>
                <w:sz w:val="20"/>
                <w:szCs w:val="20"/>
              </w:rPr>
              <w:t>P</w:t>
            </w:r>
            <w:r>
              <w:rPr>
                <w:b/>
                <w:bCs/>
                <w:sz w:val="20"/>
                <w:szCs w:val="20"/>
              </w:rPr>
              <w:t>unto de Entrega</w:t>
            </w:r>
          </w:p>
        </w:tc>
        <w:tc>
          <w:tcPr>
            <w:tcW w:w="5657" w:type="dxa"/>
            <w:gridSpan w:val="3"/>
            <w:shd w:val="clear" w:color="auto" w:fill="auto"/>
          </w:tcPr>
          <w:p w14:paraId="379304F9" w14:textId="28E73D54" w:rsidR="00A679D9" w:rsidRPr="00B66DFD" w:rsidRDefault="002B7CDA" w:rsidP="002B7CDA">
            <w:pPr>
              <w:jc w:val="both"/>
              <w:rPr>
                <w:sz w:val="20"/>
                <w:szCs w:val="20"/>
              </w:rPr>
            </w:pPr>
            <w:r w:rsidRPr="002B7CDA">
              <w:rPr>
                <w:sz w:val="20"/>
                <w:szCs w:val="20"/>
              </w:rPr>
              <w:t>Es en la brida de 6 pulgadas ANSI 150 después del Coriolis de medición ubicado en la Plataforma C del campo la Cañada Norte.</w:t>
            </w:r>
          </w:p>
        </w:tc>
      </w:tr>
      <w:tr w:rsidR="00A679D9" w:rsidRPr="00B8114C" w14:paraId="1DFA9E18" w14:textId="77777777" w:rsidTr="00273DDA">
        <w:trPr>
          <w:trHeight w:val="113"/>
          <w:jc w:val="center"/>
        </w:trPr>
        <w:tc>
          <w:tcPr>
            <w:tcW w:w="4914" w:type="dxa"/>
            <w:shd w:val="clear" w:color="auto" w:fill="FFFFFF" w:themeFill="background1"/>
            <w:noWrap/>
          </w:tcPr>
          <w:p w14:paraId="3644BA8D" w14:textId="01E98C55" w:rsidR="00A679D9" w:rsidRPr="00B66DFD" w:rsidRDefault="00A679D9" w:rsidP="00A679D9">
            <w:pPr>
              <w:pStyle w:val="Prrafodelista"/>
              <w:numPr>
                <w:ilvl w:val="0"/>
                <w:numId w:val="21"/>
              </w:numPr>
              <w:jc w:val="both"/>
              <w:rPr>
                <w:b/>
                <w:bCs/>
                <w:sz w:val="20"/>
                <w:szCs w:val="20"/>
              </w:rPr>
            </w:pPr>
            <w:r w:rsidRPr="00B66DFD">
              <w:rPr>
                <w:b/>
                <w:bCs/>
                <w:sz w:val="20"/>
                <w:szCs w:val="20"/>
              </w:rPr>
              <w:t>T</w:t>
            </w:r>
            <w:r>
              <w:rPr>
                <w:b/>
                <w:bCs/>
                <w:sz w:val="20"/>
                <w:szCs w:val="20"/>
              </w:rPr>
              <w:t>ipo de Campo</w:t>
            </w:r>
          </w:p>
        </w:tc>
        <w:tc>
          <w:tcPr>
            <w:tcW w:w="5657" w:type="dxa"/>
            <w:gridSpan w:val="3"/>
            <w:shd w:val="clear" w:color="auto" w:fill="auto"/>
          </w:tcPr>
          <w:p w14:paraId="05B57949" w14:textId="77B94383" w:rsidR="00A679D9" w:rsidRPr="00B66DFD" w:rsidRDefault="00A679D9" w:rsidP="00A679D9">
            <w:pPr>
              <w:jc w:val="both"/>
              <w:rPr>
                <w:sz w:val="20"/>
                <w:szCs w:val="20"/>
              </w:rPr>
            </w:pPr>
            <w:r w:rsidRPr="00B66DFD">
              <w:rPr>
                <w:sz w:val="20"/>
                <w:szCs w:val="20"/>
              </w:rPr>
              <w:t>Campo Menor</w:t>
            </w:r>
          </w:p>
        </w:tc>
      </w:tr>
      <w:tr w:rsidR="00A679D9" w:rsidRPr="00B8114C" w14:paraId="578D7362" w14:textId="77777777" w:rsidTr="00035B82">
        <w:trPr>
          <w:trHeight w:val="113"/>
          <w:jc w:val="center"/>
        </w:trPr>
        <w:tc>
          <w:tcPr>
            <w:tcW w:w="4914" w:type="dxa"/>
            <w:shd w:val="clear" w:color="auto" w:fill="auto"/>
            <w:noWrap/>
          </w:tcPr>
          <w:p w14:paraId="4904EFCD" w14:textId="340292A7" w:rsidR="00A679D9" w:rsidRPr="00B66DFD" w:rsidRDefault="00A679D9" w:rsidP="00A679D9">
            <w:pPr>
              <w:pStyle w:val="Prrafodelista"/>
              <w:numPr>
                <w:ilvl w:val="0"/>
                <w:numId w:val="21"/>
              </w:numPr>
              <w:jc w:val="both"/>
              <w:rPr>
                <w:b/>
                <w:bCs/>
                <w:sz w:val="20"/>
                <w:szCs w:val="20"/>
              </w:rPr>
            </w:pPr>
            <w:r w:rsidRPr="00B66DFD">
              <w:rPr>
                <w:b/>
                <w:bCs/>
                <w:sz w:val="20"/>
                <w:szCs w:val="20"/>
              </w:rPr>
              <w:t>C</w:t>
            </w:r>
            <w:r>
              <w:rPr>
                <w:b/>
                <w:bCs/>
                <w:sz w:val="20"/>
                <w:szCs w:val="20"/>
              </w:rPr>
              <w:t>antidad</w:t>
            </w:r>
          </w:p>
        </w:tc>
        <w:tc>
          <w:tcPr>
            <w:tcW w:w="2828" w:type="dxa"/>
            <w:gridSpan w:val="2"/>
            <w:shd w:val="clear" w:color="auto" w:fill="auto"/>
          </w:tcPr>
          <w:p w14:paraId="0265C5A9" w14:textId="2B18854C" w:rsidR="00A679D9" w:rsidRPr="00035B82" w:rsidRDefault="00A679D9" w:rsidP="00A679D9">
            <w:pPr>
              <w:pStyle w:val="Prrafodelista"/>
              <w:numPr>
                <w:ilvl w:val="0"/>
                <w:numId w:val="19"/>
              </w:numPr>
              <w:ind w:left="113" w:hanging="113"/>
              <w:jc w:val="both"/>
              <w:rPr>
                <w:sz w:val="20"/>
                <w:szCs w:val="20"/>
              </w:rPr>
            </w:pPr>
            <w:r w:rsidRPr="00035B82">
              <w:rPr>
                <w:sz w:val="20"/>
                <w:szCs w:val="20"/>
              </w:rPr>
              <w:t>julio: Hasta 79 MBTUD</w:t>
            </w:r>
          </w:p>
          <w:p w14:paraId="155C97CC" w14:textId="3CE590A9" w:rsidR="00A679D9" w:rsidRPr="00035B82" w:rsidRDefault="00A679D9" w:rsidP="00A679D9">
            <w:pPr>
              <w:pStyle w:val="Prrafodelista"/>
              <w:numPr>
                <w:ilvl w:val="0"/>
                <w:numId w:val="19"/>
              </w:numPr>
              <w:ind w:left="113" w:hanging="113"/>
              <w:jc w:val="both"/>
              <w:rPr>
                <w:sz w:val="20"/>
                <w:szCs w:val="20"/>
              </w:rPr>
            </w:pPr>
            <w:r w:rsidRPr="00035B82">
              <w:rPr>
                <w:sz w:val="20"/>
                <w:szCs w:val="20"/>
              </w:rPr>
              <w:t>agosto: Hasta 77 MBTUD</w:t>
            </w:r>
          </w:p>
          <w:p w14:paraId="79BB4892" w14:textId="56429A9C" w:rsidR="00A679D9" w:rsidRPr="00035B82" w:rsidRDefault="00A679D9" w:rsidP="00A679D9">
            <w:pPr>
              <w:pStyle w:val="Prrafodelista"/>
              <w:numPr>
                <w:ilvl w:val="0"/>
                <w:numId w:val="19"/>
              </w:numPr>
              <w:ind w:left="113" w:hanging="113"/>
              <w:jc w:val="both"/>
              <w:rPr>
                <w:sz w:val="20"/>
                <w:szCs w:val="20"/>
              </w:rPr>
            </w:pPr>
            <w:r w:rsidRPr="00035B82">
              <w:rPr>
                <w:sz w:val="20"/>
                <w:szCs w:val="20"/>
              </w:rPr>
              <w:t>septiembre: Hasta 75 MBTUD</w:t>
            </w:r>
          </w:p>
        </w:tc>
        <w:tc>
          <w:tcPr>
            <w:tcW w:w="2829" w:type="dxa"/>
            <w:shd w:val="clear" w:color="auto" w:fill="auto"/>
          </w:tcPr>
          <w:p w14:paraId="33C21B14" w14:textId="6282D4D1" w:rsidR="00A679D9" w:rsidRPr="00035B82" w:rsidRDefault="00A679D9" w:rsidP="003B067C">
            <w:pPr>
              <w:pStyle w:val="Prrafodelista"/>
              <w:numPr>
                <w:ilvl w:val="0"/>
                <w:numId w:val="19"/>
              </w:numPr>
              <w:ind w:left="113" w:hanging="113"/>
              <w:rPr>
                <w:sz w:val="20"/>
                <w:szCs w:val="20"/>
              </w:rPr>
            </w:pPr>
            <w:r w:rsidRPr="00035B82">
              <w:rPr>
                <w:sz w:val="20"/>
                <w:szCs w:val="20"/>
              </w:rPr>
              <w:t>octubre: Hasta 72 MBTUD</w:t>
            </w:r>
          </w:p>
          <w:p w14:paraId="3895930D" w14:textId="39AA7F39" w:rsidR="00A679D9" w:rsidRPr="00035B82" w:rsidRDefault="00A679D9" w:rsidP="003B067C">
            <w:pPr>
              <w:pStyle w:val="Prrafodelista"/>
              <w:numPr>
                <w:ilvl w:val="0"/>
                <w:numId w:val="19"/>
              </w:numPr>
              <w:ind w:left="113" w:hanging="113"/>
              <w:rPr>
                <w:sz w:val="20"/>
                <w:szCs w:val="20"/>
              </w:rPr>
            </w:pPr>
            <w:r w:rsidRPr="00035B82">
              <w:rPr>
                <w:sz w:val="20"/>
                <w:szCs w:val="20"/>
              </w:rPr>
              <w:t xml:space="preserve"> noviembre</w:t>
            </w:r>
            <w:r w:rsidR="003B067C" w:rsidRPr="00035B82">
              <w:rPr>
                <w:sz w:val="20"/>
                <w:szCs w:val="20"/>
              </w:rPr>
              <w:t xml:space="preserve">: </w:t>
            </w:r>
            <w:r w:rsidRPr="00035B82">
              <w:rPr>
                <w:sz w:val="20"/>
                <w:szCs w:val="20"/>
              </w:rPr>
              <w:t>Hasta 70 MBTUD</w:t>
            </w:r>
          </w:p>
          <w:p w14:paraId="61821C88" w14:textId="6C4C5FD2" w:rsidR="00A679D9" w:rsidRPr="00035B82" w:rsidRDefault="00A679D9" w:rsidP="00A679D9">
            <w:pPr>
              <w:jc w:val="both"/>
              <w:rPr>
                <w:sz w:val="20"/>
                <w:szCs w:val="20"/>
              </w:rPr>
            </w:pPr>
          </w:p>
        </w:tc>
      </w:tr>
      <w:tr w:rsidR="00A679D9" w:rsidRPr="00B8114C" w14:paraId="67CDF1D0" w14:textId="77777777" w:rsidTr="00273DDA">
        <w:trPr>
          <w:trHeight w:val="113"/>
          <w:jc w:val="center"/>
        </w:trPr>
        <w:tc>
          <w:tcPr>
            <w:tcW w:w="4914" w:type="dxa"/>
            <w:shd w:val="clear" w:color="auto" w:fill="auto"/>
            <w:noWrap/>
          </w:tcPr>
          <w:p w14:paraId="31A6A2DF" w14:textId="51C709FE" w:rsidR="00A679D9" w:rsidRPr="00B66DFD" w:rsidRDefault="00A679D9" w:rsidP="00A679D9">
            <w:pPr>
              <w:pStyle w:val="Prrafodelista"/>
              <w:numPr>
                <w:ilvl w:val="0"/>
                <w:numId w:val="21"/>
              </w:numPr>
              <w:jc w:val="both"/>
              <w:rPr>
                <w:b/>
                <w:bCs/>
                <w:sz w:val="20"/>
                <w:szCs w:val="20"/>
              </w:rPr>
            </w:pPr>
            <w:r w:rsidRPr="00B66DFD">
              <w:rPr>
                <w:b/>
                <w:bCs/>
                <w:sz w:val="20"/>
                <w:szCs w:val="20"/>
              </w:rPr>
              <w:t>P</w:t>
            </w:r>
            <w:r>
              <w:rPr>
                <w:b/>
                <w:bCs/>
                <w:sz w:val="20"/>
                <w:szCs w:val="20"/>
              </w:rPr>
              <w:t xml:space="preserve">recio </w:t>
            </w:r>
            <w:r w:rsidRPr="00B66DFD">
              <w:rPr>
                <w:b/>
                <w:bCs/>
                <w:sz w:val="20"/>
                <w:szCs w:val="20"/>
              </w:rPr>
              <w:t>USD/MBTU</w:t>
            </w:r>
          </w:p>
        </w:tc>
        <w:tc>
          <w:tcPr>
            <w:tcW w:w="5657" w:type="dxa"/>
            <w:gridSpan w:val="3"/>
            <w:shd w:val="clear" w:color="auto" w:fill="FFFFFF" w:themeFill="background1"/>
          </w:tcPr>
          <w:p w14:paraId="5F2D4C1E" w14:textId="40B902EB" w:rsidR="00A679D9" w:rsidRPr="00B66DFD" w:rsidRDefault="003B067C" w:rsidP="00A679D9">
            <w:pPr>
              <w:jc w:val="both"/>
              <w:rPr>
                <w:sz w:val="20"/>
                <w:szCs w:val="20"/>
              </w:rPr>
            </w:pPr>
            <w:r>
              <w:rPr>
                <w:sz w:val="20"/>
                <w:szCs w:val="20"/>
              </w:rPr>
              <w:t>Según Resultado del Proceso</w:t>
            </w:r>
          </w:p>
        </w:tc>
      </w:tr>
      <w:tr w:rsidR="00A679D9" w:rsidRPr="00B8114C" w14:paraId="505D168B" w14:textId="77777777" w:rsidTr="00273DDA">
        <w:trPr>
          <w:trHeight w:val="113"/>
          <w:jc w:val="center"/>
        </w:trPr>
        <w:tc>
          <w:tcPr>
            <w:tcW w:w="4914" w:type="dxa"/>
            <w:shd w:val="clear" w:color="auto" w:fill="auto"/>
            <w:noWrap/>
          </w:tcPr>
          <w:p w14:paraId="1FD09A74" w14:textId="5384517F" w:rsidR="00A679D9" w:rsidRPr="00B66DFD" w:rsidRDefault="00A679D9" w:rsidP="00A679D9">
            <w:pPr>
              <w:pStyle w:val="Prrafodelista"/>
              <w:numPr>
                <w:ilvl w:val="0"/>
                <w:numId w:val="21"/>
              </w:numPr>
              <w:jc w:val="both"/>
              <w:rPr>
                <w:b/>
                <w:bCs/>
                <w:sz w:val="20"/>
                <w:szCs w:val="20"/>
              </w:rPr>
            </w:pPr>
            <w:r w:rsidRPr="00B66DFD">
              <w:rPr>
                <w:b/>
                <w:bCs/>
                <w:sz w:val="20"/>
                <w:szCs w:val="20"/>
              </w:rPr>
              <w:t>V</w:t>
            </w:r>
            <w:r>
              <w:rPr>
                <w:b/>
                <w:bCs/>
                <w:sz w:val="20"/>
                <w:szCs w:val="20"/>
              </w:rPr>
              <w:t>igencia</w:t>
            </w:r>
          </w:p>
        </w:tc>
        <w:tc>
          <w:tcPr>
            <w:tcW w:w="5657" w:type="dxa"/>
            <w:gridSpan w:val="3"/>
            <w:shd w:val="clear" w:color="auto" w:fill="auto"/>
          </w:tcPr>
          <w:p w14:paraId="776B3D5F" w14:textId="77777777" w:rsidR="00A679D9" w:rsidRDefault="00A679D9" w:rsidP="00A679D9">
            <w:pPr>
              <w:rPr>
                <w:sz w:val="20"/>
                <w:szCs w:val="20"/>
              </w:rPr>
            </w:pPr>
            <w:r w:rsidRPr="00B8114C">
              <w:rPr>
                <w:sz w:val="20"/>
                <w:szCs w:val="20"/>
              </w:rPr>
              <w:t xml:space="preserve">Desde las 00:00 horas del </w:t>
            </w:r>
            <w:r>
              <w:rPr>
                <w:sz w:val="20"/>
                <w:szCs w:val="20"/>
              </w:rPr>
              <w:t xml:space="preserve">01 de julio </w:t>
            </w:r>
            <w:r w:rsidRPr="00B8114C">
              <w:rPr>
                <w:sz w:val="20"/>
                <w:szCs w:val="20"/>
              </w:rPr>
              <w:t>de 202</w:t>
            </w:r>
            <w:r>
              <w:rPr>
                <w:sz w:val="20"/>
                <w:szCs w:val="20"/>
              </w:rPr>
              <w:t>5</w:t>
            </w:r>
          </w:p>
          <w:p w14:paraId="681E5B86" w14:textId="77777777" w:rsidR="00A679D9" w:rsidRDefault="00A679D9" w:rsidP="00A679D9">
            <w:pPr>
              <w:rPr>
                <w:sz w:val="20"/>
                <w:szCs w:val="20"/>
              </w:rPr>
            </w:pPr>
            <w:r>
              <w:rPr>
                <w:sz w:val="20"/>
                <w:szCs w:val="20"/>
              </w:rPr>
              <w:t>H</w:t>
            </w:r>
            <w:r w:rsidRPr="00B8114C">
              <w:rPr>
                <w:sz w:val="20"/>
                <w:szCs w:val="20"/>
              </w:rPr>
              <w:t xml:space="preserve">asta las 24:00 horas del </w:t>
            </w:r>
            <w:r>
              <w:rPr>
                <w:sz w:val="20"/>
                <w:szCs w:val="20"/>
              </w:rPr>
              <w:t>30 de noviembre de</w:t>
            </w:r>
            <w:r w:rsidRPr="00B8114C">
              <w:rPr>
                <w:sz w:val="20"/>
                <w:szCs w:val="20"/>
              </w:rPr>
              <w:t xml:space="preserve"> 202</w:t>
            </w:r>
            <w:r>
              <w:rPr>
                <w:sz w:val="20"/>
                <w:szCs w:val="20"/>
              </w:rPr>
              <w:t>5</w:t>
            </w:r>
          </w:p>
          <w:p w14:paraId="20C212EF" w14:textId="19BAFCB5" w:rsidR="00A679D9" w:rsidRPr="005E0F25" w:rsidRDefault="00A679D9" w:rsidP="00A679D9">
            <w:pPr>
              <w:jc w:val="both"/>
              <w:rPr>
                <w:sz w:val="20"/>
                <w:szCs w:val="20"/>
              </w:rPr>
            </w:pPr>
            <w:r w:rsidRPr="008A5912">
              <w:rPr>
                <w:sz w:val="20"/>
                <w:szCs w:val="20"/>
              </w:rPr>
              <w:t xml:space="preserve">El plazo </w:t>
            </w:r>
            <w:r>
              <w:rPr>
                <w:sz w:val="20"/>
                <w:szCs w:val="20"/>
              </w:rPr>
              <w:t>de liquidación será el definido en la cláusula 30 del Contrato.</w:t>
            </w:r>
          </w:p>
        </w:tc>
      </w:tr>
      <w:tr w:rsidR="00C62D2E" w:rsidRPr="00B8114C" w14:paraId="4AAD1BC6" w14:textId="77777777" w:rsidTr="00035B82">
        <w:trPr>
          <w:trHeight w:val="113"/>
          <w:jc w:val="center"/>
        </w:trPr>
        <w:tc>
          <w:tcPr>
            <w:tcW w:w="4914" w:type="dxa"/>
            <w:shd w:val="clear" w:color="auto" w:fill="auto"/>
            <w:noWrap/>
          </w:tcPr>
          <w:p w14:paraId="77C7B660" w14:textId="5DC9D88C" w:rsidR="00C62D2E" w:rsidRPr="00B66DFD" w:rsidRDefault="00C62D2E" w:rsidP="00A679D9">
            <w:pPr>
              <w:pStyle w:val="Prrafodelista"/>
              <w:numPr>
                <w:ilvl w:val="0"/>
                <w:numId w:val="21"/>
              </w:numPr>
              <w:jc w:val="both"/>
              <w:rPr>
                <w:b/>
                <w:bCs/>
                <w:sz w:val="20"/>
                <w:szCs w:val="20"/>
              </w:rPr>
            </w:pPr>
            <w:r w:rsidRPr="00B66DFD">
              <w:rPr>
                <w:b/>
                <w:bCs/>
                <w:sz w:val="20"/>
                <w:szCs w:val="20"/>
              </w:rPr>
              <w:t>T</w:t>
            </w:r>
            <w:r>
              <w:rPr>
                <w:b/>
                <w:bCs/>
                <w:sz w:val="20"/>
                <w:szCs w:val="20"/>
              </w:rPr>
              <w:t>ipo de Comprador</w:t>
            </w:r>
          </w:p>
        </w:tc>
        <w:tc>
          <w:tcPr>
            <w:tcW w:w="2828" w:type="dxa"/>
            <w:gridSpan w:val="2"/>
            <w:shd w:val="clear" w:color="auto" w:fill="auto"/>
          </w:tcPr>
          <w:p w14:paraId="1C843810" w14:textId="77777777" w:rsidR="00C62D2E" w:rsidRPr="00B66DFD" w:rsidRDefault="00C62D2E" w:rsidP="00A679D9">
            <w:pPr>
              <w:jc w:val="both"/>
              <w:rPr>
                <w:sz w:val="20"/>
                <w:szCs w:val="20"/>
              </w:rPr>
            </w:pPr>
            <w:r w:rsidRPr="00B66DFD">
              <w:rPr>
                <w:sz w:val="20"/>
                <w:szCs w:val="20"/>
              </w:rPr>
              <w:t>Comercializador</w:t>
            </w:r>
          </w:p>
        </w:tc>
        <w:tc>
          <w:tcPr>
            <w:tcW w:w="2829" w:type="dxa"/>
            <w:shd w:val="clear" w:color="auto" w:fill="auto"/>
          </w:tcPr>
          <w:p w14:paraId="43AC790F" w14:textId="5AF8F963" w:rsidR="00C62D2E" w:rsidRPr="00B66DFD" w:rsidRDefault="00C62D2E" w:rsidP="00A679D9">
            <w:pPr>
              <w:jc w:val="both"/>
              <w:rPr>
                <w:sz w:val="20"/>
                <w:szCs w:val="20"/>
              </w:rPr>
            </w:pPr>
            <w:r w:rsidRPr="00B66DFD">
              <w:rPr>
                <w:sz w:val="20"/>
                <w:szCs w:val="20"/>
              </w:rPr>
              <w:t>Usuario No Regulado</w:t>
            </w:r>
          </w:p>
        </w:tc>
      </w:tr>
      <w:tr w:rsidR="00C62D2E" w:rsidRPr="00B8114C" w14:paraId="41279861" w14:textId="77777777" w:rsidTr="00035B82">
        <w:trPr>
          <w:trHeight w:val="113"/>
          <w:jc w:val="center"/>
        </w:trPr>
        <w:tc>
          <w:tcPr>
            <w:tcW w:w="4914" w:type="dxa"/>
            <w:shd w:val="clear" w:color="auto" w:fill="auto"/>
            <w:noWrap/>
          </w:tcPr>
          <w:p w14:paraId="52AE7EA3" w14:textId="0BB2780E" w:rsidR="00C62D2E" w:rsidRPr="00B66DFD" w:rsidRDefault="00C62D2E" w:rsidP="00A679D9">
            <w:pPr>
              <w:pStyle w:val="Prrafodelista"/>
              <w:numPr>
                <w:ilvl w:val="0"/>
                <w:numId w:val="21"/>
              </w:numPr>
              <w:jc w:val="both"/>
              <w:rPr>
                <w:b/>
                <w:bCs/>
                <w:sz w:val="20"/>
                <w:szCs w:val="20"/>
              </w:rPr>
            </w:pPr>
            <w:r w:rsidRPr="00B66DFD">
              <w:rPr>
                <w:b/>
                <w:bCs/>
                <w:sz w:val="20"/>
                <w:szCs w:val="20"/>
              </w:rPr>
              <w:t>T</w:t>
            </w:r>
            <w:r>
              <w:rPr>
                <w:b/>
                <w:bCs/>
                <w:sz w:val="20"/>
                <w:szCs w:val="20"/>
              </w:rPr>
              <w:t>ipo de Mercado</w:t>
            </w:r>
          </w:p>
        </w:tc>
        <w:tc>
          <w:tcPr>
            <w:tcW w:w="2828" w:type="dxa"/>
            <w:gridSpan w:val="2"/>
            <w:shd w:val="clear" w:color="auto" w:fill="auto"/>
          </w:tcPr>
          <w:p w14:paraId="15721F19" w14:textId="77777777" w:rsidR="00C62D2E" w:rsidRPr="00B66DFD" w:rsidRDefault="00C62D2E" w:rsidP="00A679D9">
            <w:pPr>
              <w:jc w:val="both"/>
              <w:rPr>
                <w:sz w:val="20"/>
                <w:szCs w:val="20"/>
              </w:rPr>
            </w:pPr>
            <w:r w:rsidRPr="00B66DFD">
              <w:rPr>
                <w:sz w:val="20"/>
                <w:szCs w:val="20"/>
              </w:rPr>
              <w:t>Regulado:</w:t>
            </w:r>
          </w:p>
        </w:tc>
        <w:tc>
          <w:tcPr>
            <w:tcW w:w="2829" w:type="dxa"/>
            <w:shd w:val="clear" w:color="auto" w:fill="auto"/>
          </w:tcPr>
          <w:p w14:paraId="0B3D13A7" w14:textId="783E9F4C" w:rsidR="00C62D2E" w:rsidRPr="00B66DFD" w:rsidRDefault="00C62D2E" w:rsidP="00A679D9">
            <w:pPr>
              <w:jc w:val="both"/>
              <w:rPr>
                <w:sz w:val="20"/>
                <w:szCs w:val="20"/>
              </w:rPr>
            </w:pPr>
            <w:r w:rsidRPr="00B66DFD">
              <w:rPr>
                <w:sz w:val="20"/>
                <w:szCs w:val="20"/>
              </w:rPr>
              <w:t>No Regulado:</w:t>
            </w:r>
          </w:p>
        </w:tc>
      </w:tr>
      <w:tr w:rsidR="00C62D2E" w:rsidRPr="00B8114C" w14:paraId="232F739E" w14:textId="77777777" w:rsidTr="00035B82">
        <w:trPr>
          <w:trHeight w:val="113"/>
          <w:jc w:val="center"/>
        </w:trPr>
        <w:tc>
          <w:tcPr>
            <w:tcW w:w="4914" w:type="dxa"/>
            <w:shd w:val="clear" w:color="auto" w:fill="auto"/>
            <w:noWrap/>
          </w:tcPr>
          <w:p w14:paraId="69A5A6A4" w14:textId="0164F102" w:rsidR="00C62D2E" w:rsidRPr="00B66DFD" w:rsidRDefault="00C62D2E" w:rsidP="00A679D9">
            <w:pPr>
              <w:pStyle w:val="Prrafodelista"/>
              <w:numPr>
                <w:ilvl w:val="0"/>
                <w:numId w:val="21"/>
              </w:numPr>
              <w:jc w:val="both"/>
              <w:rPr>
                <w:b/>
                <w:bCs/>
                <w:sz w:val="20"/>
                <w:szCs w:val="20"/>
              </w:rPr>
            </w:pPr>
            <w:r w:rsidRPr="00B66DFD">
              <w:rPr>
                <w:b/>
                <w:bCs/>
                <w:sz w:val="20"/>
                <w:szCs w:val="20"/>
              </w:rPr>
              <w:t>T</w:t>
            </w:r>
            <w:r>
              <w:rPr>
                <w:b/>
                <w:bCs/>
                <w:sz w:val="20"/>
                <w:szCs w:val="20"/>
              </w:rPr>
              <w:t>ipo de Demanda</w:t>
            </w:r>
          </w:p>
        </w:tc>
        <w:tc>
          <w:tcPr>
            <w:tcW w:w="2828" w:type="dxa"/>
            <w:gridSpan w:val="2"/>
            <w:shd w:val="clear" w:color="auto" w:fill="auto"/>
          </w:tcPr>
          <w:p w14:paraId="61F8300F" w14:textId="77777777" w:rsidR="00C62D2E" w:rsidRPr="00B66DFD" w:rsidRDefault="00C62D2E" w:rsidP="00A679D9">
            <w:pPr>
              <w:jc w:val="both"/>
              <w:rPr>
                <w:sz w:val="20"/>
                <w:szCs w:val="20"/>
              </w:rPr>
            </w:pPr>
            <w:r w:rsidRPr="00B66DFD">
              <w:rPr>
                <w:sz w:val="20"/>
                <w:szCs w:val="20"/>
              </w:rPr>
              <w:t xml:space="preserve">Esencial </w:t>
            </w:r>
          </w:p>
        </w:tc>
        <w:tc>
          <w:tcPr>
            <w:tcW w:w="2829" w:type="dxa"/>
            <w:shd w:val="clear" w:color="auto" w:fill="auto"/>
          </w:tcPr>
          <w:p w14:paraId="12F6DAAA" w14:textId="5632133A" w:rsidR="00C62D2E" w:rsidRPr="00B66DFD" w:rsidRDefault="00C62D2E" w:rsidP="00A679D9">
            <w:pPr>
              <w:jc w:val="both"/>
              <w:rPr>
                <w:sz w:val="20"/>
                <w:szCs w:val="20"/>
              </w:rPr>
            </w:pPr>
            <w:r w:rsidRPr="00B66DFD">
              <w:rPr>
                <w:sz w:val="20"/>
                <w:szCs w:val="20"/>
              </w:rPr>
              <w:t>No Esencial</w:t>
            </w:r>
            <w:r w:rsidR="003B067C">
              <w:rPr>
                <w:sz w:val="20"/>
                <w:szCs w:val="20"/>
              </w:rPr>
              <w:t>:</w:t>
            </w:r>
          </w:p>
        </w:tc>
      </w:tr>
      <w:tr w:rsidR="00273DDA" w:rsidRPr="00B8114C" w14:paraId="2C95405F" w14:textId="77777777" w:rsidTr="00035B82">
        <w:trPr>
          <w:trHeight w:val="150"/>
          <w:jc w:val="center"/>
        </w:trPr>
        <w:tc>
          <w:tcPr>
            <w:tcW w:w="4914" w:type="dxa"/>
            <w:vMerge w:val="restart"/>
            <w:shd w:val="clear" w:color="auto" w:fill="auto"/>
            <w:noWrap/>
          </w:tcPr>
          <w:p w14:paraId="36E674CB" w14:textId="6299A14A" w:rsidR="00273DDA" w:rsidRPr="003B067C" w:rsidRDefault="00273DDA" w:rsidP="00A679D9">
            <w:pPr>
              <w:pStyle w:val="Prrafodelista"/>
              <w:numPr>
                <w:ilvl w:val="0"/>
                <w:numId w:val="21"/>
              </w:numPr>
              <w:jc w:val="both"/>
              <w:rPr>
                <w:b/>
                <w:bCs/>
                <w:sz w:val="20"/>
                <w:szCs w:val="20"/>
              </w:rPr>
            </w:pPr>
            <w:r w:rsidRPr="003B067C">
              <w:rPr>
                <w:b/>
                <w:bCs/>
                <w:sz w:val="20"/>
                <w:szCs w:val="20"/>
              </w:rPr>
              <w:t>Sector de Consumo</w:t>
            </w:r>
          </w:p>
        </w:tc>
        <w:tc>
          <w:tcPr>
            <w:tcW w:w="1414" w:type="dxa"/>
            <w:shd w:val="clear" w:color="auto" w:fill="auto"/>
          </w:tcPr>
          <w:p w14:paraId="120F00CB" w14:textId="54841C59" w:rsidR="00273DDA" w:rsidRPr="005E0F25" w:rsidRDefault="00273DDA" w:rsidP="00A679D9">
            <w:pPr>
              <w:jc w:val="both"/>
              <w:rPr>
                <w:sz w:val="20"/>
                <w:szCs w:val="20"/>
              </w:rPr>
            </w:pPr>
            <w:r w:rsidRPr="005E0F25">
              <w:rPr>
                <w:sz w:val="20"/>
                <w:szCs w:val="20"/>
              </w:rPr>
              <w:t>Comercial</w:t>
            </w:r>
            <w:r w:rsidR="003B067C">
              <w:rPr>
                <w:sz w:val="20"/>
                <w:szCs w:val="20"/>
              </w:rPr>
              <w:t>:</w:t>
            </w:r>
            <w:r w:rsidRPr="005E0F25">
              <w:rPr>
                <w:sz w:val="20"/>
                <w:szCs w:val="20"/>
              </w:rPr>
              <w:t xml:space="preserve"> </w:t>
            </w:r>
          </w:p>
        </w:tc>
        <w:tc>
          <w:tcPr>
            <w:tcW w:w="1414" w:type="dxa"/>
            <w:shd w:val="clear" w:color="auto" w:fill="auto"/>
          </w:tcPr>
          <w:p w14:paraId="66E88697" w14:textId="0C4DC6C7" w:rsidR="00273DDA" w:rsidRPr="005E0F25" w:rsidRDefault="00273DDA" w:rsidP="00273DDA">
            <w:pPr>
              <w:jc w:val="both"/>
              <w:rPr>
                <w:sz w:val="20"/>
                <w:szCs w:val="20"/>
              </w:rPr>
            </w:pPr>
            <w:r w:rsidRPr="005E0F25">
              <w:rPr>
                <w:sz w:val="20"/>
                <w:szCs w:val="20"/>
              </w:rPr>
              <w:t>GNVC</w:t>
            </w:r>
            <w:r w:rsidR="003B067C">
              <w:rPr>
                <w:sz w:val="20"/>
                <w:szCs w:val="20"/>
              </w:rPr>
              <w:t>:</w:t>
            </w:r>
          </w:p>
        </w:tc>
        <w:tc>
          <w:tcPr>
            <w:tcW w:w="2829" w:type="dxa"/>
            <w:shd w:val="clear" w:color="auto" w:fill="auto"/>
          </w:tcPr>
          <w:p w14:paraId="421B4E3D" w14:textId="5A187102" w:rsidR="00273DDA" w:rsidRPr="005E0F25" w:rsidRDefault="00273DDA" w:rsidP="00273DDA">
            <w:pPr>
              <w:jc w:val="both"/>
              <w:rPr>
                <w:sz w:val="20"/>
                <w:szCs w:val="20"/>
              </w:rPr>
            </w:pPr>
            <w:r w:rsidRPr="005E0F25">
              <w:rPr>
                <w:sz w:val="20"/>
                <w:szCs w:val="20"/>
              </w:rPr>
              <w:t>Residencial</w:t>
            </w:r>
            <w:r w:rsidR="003B067C">
              <w:rPr>
                <w:sz w:val="20"/>
                <w:szCs w:val="20"/>
              </w:rPr>
              <w:t>:</w:t>
            </w:r>
            <w:r w:rsidRPr="005E0F25">
              <w:rPr>
                <w:sz w:val="20"/>
                <w:szCs w:val="20"/>
              </w:rPr>
              <w:t xml:space="preserve"> </w:t>
            </w:r>
          </w:p>
        </w:tc>
      </w:tr>
      <w:tr w:rsidR="00273DDA" w:rsidRPr="00B8114C" w14:paraId="02AC8A98" w14:textId="77777777" w:rsidTr="00035B82">
        <w:trPr>
          <w:trHeight w:val="116"/>
          <w:jc w:val="center"/>
        </w:trPr>
        <w:tc>
          <w:tcPr>
            <w:tcW w:w="4914" w:type="dxa"/>
            <w:vMerge/>
            <w:shd w:val="clear" w:color="auto" w:fill="auto"/>
            <w:noWrap/>
          </w:tcPr>
          <w:p w14:paraId="42EBD001" w14:textId="77777777" w:rsidR="00273DDA" w:rsidRPr="003B067C" w:rsidRDefault="00273DDA" w:rsidP="00A679D9">
            <w:pPr>
              <w:pStyle w:val="Prrafodelista"/>
              <w:numPr>
                <w:ilvl w:val="0"/>
                <w:numId w:val="21"/>
              </w:numPr>
              <w:jc w:val="both"/>
              <w:rPr>
                <w:b/>
                <w:bCs/>
                <w:sz w:val="20"/>
                <w:szCs w:val="20"/>
              </w:rPr>
            </w:pPr>
          </w:p>
        </w:tc>
        <w:tc>
          <w:tcPr>
            <w:tcW w:w="1414" w:type="dxa"/>
            <w:shd w:val="clear" w:color="auto" w:fill="auto"/>
          </w:tcPr>
          <w:p w14:paraId="6B978F73" w14:textId="6B406FCD" w:rsidR="00273DDA" w:rsidRPr="005E0F25" w:rsidRDefault="00273DDA" w:rsidP="00273DDA">
            <w:pPr>
              <w:jc w:val="both"/>
              <w:rPr>
                <w:sz w:val="20"/>
                <w:szCs w:val="20"/>
              </w:rPr>
            </w:pPr>
            <w:r w:rsidRPr="005E0F25">
              <w:rPr>
                <w:sz w:val="20"/>
                <w:szCs w:val="20"/>
              </w:rPr>
              <w:t>Generación</w:t>
            </w:r>
            <w:r w:rsidR="003B067C">
              <w:rPr>
                <w:sz w:val="20"/>
                <w:szCs w:val="20"/>
              </w:rPr>
              <w:t>:</w:t>
            </w:r>
            <w:r w:rsidRPr="005E0F25">
              <w:rPr>
                <w:sz w:val="20"/>
                <w:szCs w:val="20"/>
              </w:rPr>
              <w:t xml:space="preserve"> </w:t>
            </w:r>
          </w:p>
        </w:tc>
        <w:tc>
          <w:tcPr>
            <w:tcW w:w="1414" w:type="dxa"/>
            <w:shd w:val="clear" w:color="auto" w:fill="auto"/>
          </w:tcPr>
          <w:p w14:paraId="30672DDB" w14:textId="1ECF7D96" w:rsidR="00273DDA" w:rsidRPr="005E0F25" w:rsidRDefault="00273DDA" w:rsidP="00A679D9">
            <w:pPr>
              <w:jc w:val="both"/>
              <w:rPr>
                <w:sz w:val="20"/>
                <w:szCs w:val="20"/>
              </w:rPr>
            </w:pPr>
            <w:r w:rsidRPr="005E0F25">
              <w:rPr>
                <w:sz w:val="20"/>
                <w:szCs w:val="20"/>
              </w:rPr>
              <w:t>Industrial</w:t>
            </w:r>
            <w:r w:rsidR="003B067C">
              <w:rPr>
                <w:sz w:val="20"/>
                <w:szCs w:val="20"/>
              </w:rPr>
              <w:t>:</w:t>
            </w:r>
          </w:p>
        </w:tc>
        <w:tc>
          <w:tcPr>
            <w:tcW w:w="2829" w:type="dxa"/>
            <w:shd w:val="clear" w:color="auto" w:fill="auto"/>
          </w:tcPr>
          <w:p w14:paraId="015706CD" w14:textId="76B44ADE" w:rsidR="00273DDA" w:rsidRPr="005E0F25" w:rsidRDefault="00273DDA" w:rsidP="00273DDA">
            <w:pPr>
              <w:jc w:val="both"/>
              <w:rPr>
                <w:sz w:val="20"/>
                <w:szCs w:val="20"/>
              </w:rPr>
            </w:pPr>
            <w:r w:rsidRPr="005E0F25">
              <w:rPr>
                <w:sz w:val="20"/>
                <w:szCs w:val="20"/>
              </w:rPr>
              <w:t>Refinería</w:t>
            </w:r>
            <w:r w:rsidR="003B067C">
              <w:rPr>
                <w:sz w:val="20"/>
                <w:szCs w:val="20"/>
              </w:rPr>
              <w:t>:</w:t>
            </w:r>
          </w:p>
        </w:tc>
      </w:tr>
      <w:tr w:rsidR="00273DDA" w:rsidRPr="00B8114C" w14:paraId="704C75E0" w14:textId="77777777" w:rsidTr="00035B82">
        <w:trPr>
          <w:trHeight w:val="118"/>
          <w:jc w:val="center"/>
        </w:trPr>
        <w:tc>
          <w:tcPr>
            <w:tcW w:w="4914" w:type="dxa"/>
            <w:vMerge/>
            <w:shd w:val="clear" w:color="auto" w:fill="auto"/>
            <w:noWrap/>
          </w:tcPr>
          <w:p w14:paraId="304D8B77" w14:textId="77777777" w:rsidR="00273DDA" w:rsidRPr="003B067C" w:rsidRDefault="00273DDA" w:rsidP="00A679D9">
            <w:pPr>
              <w:pStyle w:val="Prrafodelista"/>
              <w:numPr>
                <w:ilvl w:val="0"/>
                <w:numId w:val="21"/>
              </w:numPr>
              <w:jc w:val="both"/>
              <w:rPr>
                <w:b/>
                <w:bCs/>
                <w:sz w:val="20"/>
                <w:szCs w:val="20"/>
              </w:rPr>
            </w:pPr>
          </w:p>
        </w:tc>
        <w:tc>
          <w:tcPr>
            <w:tcW w:w="1414" w:type="dxa"/>
            <w:shd w:val="clear" w:color="auto" w:fill="auto"/>
          </w:tcPr>
          <w:p w14:paraId="29EC1395" w14:textId="220DF3C6" w:rsidR="00273DDA" w:rsidRPr="005E0F25" w:rsidRDefault="00273DDA" w:rsidP="00273DDA">
            <w:pPr>
              <w:jc w:val="both"/>
              <w:rPr>
                <w:sz w:val="20"/>
                <w:szCs w:val="20"/>
              </w:rPr>
            </w:pPr>
            <w:r w:rsidRPr="005E0F25">
              <w:rPr>
                <w:sz w:val="20"/>
                <w:szCs w:val="20"/>
              </w:rPr>
              <w:t>Térmica</w:t>
            </w:r>
            <w:r w:rsidR="003B067C">
              <w:rPr>
                <w:sz w:val="20"/>
                <w:szCs w:val="20"/>
              </w:rPr>
              <w:t>:</w:t>
            </w:r>
          </w:p>
        </w:tc>
        <w:tc>
          <w:tcPr>
            <w:tcW w:w="1414" w:type="dxa"/>
            <w:shd w:val="clear" w:color="auto" w:fill="auto"/>
          </w:tcPr>
          <w:p w14:paraId="60B800EC" w14:textId="1911AD4D" w:rsidR="00273DDA" w:rsidRPr="005E0F25" w:rsidRDefault="00273DDA" w:rsidP="00A679D9">
            <w:pPr>
              <w:jc w:val="both"/>
              <w:rPr>
                <w:sz w:val="20"/>
                <w:szCs w:val="20"/>
              </w:rPr>
            </w:pPr>
            <w:r w:rsidRPr="005E0F25">
              <w:rPr>
                <w:sz w:val="20"/>
                <w:szCs w:val="20"/>
              </w:rPr>
              <w:t>Petroquímica</w:t>
            </w:r>
            <w:r w:rsidR="003B067C">
              <w:rPr>
                <w:sz w:val="20"/>
                <w:szCs w:val="20"/>
              </w:rPr>
              <w:t>:</w:t>
            </w:r>
          </w:p>
        </w:tc>
        <w:tc>
          <w:tcPr>
            <w:tcW w:w="2829" w:type="dxa"/>
            <w:shd w:val="clear" w:color="auto" w:fill="auto"/>
          </w:tcPr>
          <w:p w14:paraId="0E08525D" w14:textId="7DA90B20" w:rsidR="00273DDA" w:rsidRPr="005E0F25" w:rsidRDefault="00273DDA" w:rsidP="00A679D9">
            <w:pPr>
              <w:jc w:val="both"/>
              <w:rPr>
                <w:sz w:val="20"/>
                <w:szCs w:val="20"/>
              </w:rPr>
            </w:pPr>
            <w:r w:rsidRPr="005E0F25">
              <w:rPr>
                <w:sz w:val="20"/>
                <w:szCs w:val="20"/>
              </w:rPr>
              <w:t>Transportadores de gas</w:t>
            </w:r>
            <w:r w:rsidR="003B067C">
              <w:rPr>
                <w:sz w:val="20"/>
                <w:szCs w:val="20"/>
              </w:rPr>
              <w:t>:</w:t>
            </w:r>
          </w:p>
        </w:tc>
      </w:tr>
      <w:tr w:rsidR="00C62D2E" w:rsidRPr="00B8114C" w14:paraId="14DE9B5F" w14:textId="77777777" w:rsidTr="00035B82">
        <w:trPr>
          <w:trHeight w:val="113"/>
          <w:jc w:val="center"/>
        </w:trPr>
        <w:tc>
          <w:tcPr>
            <w:tcW w:w="4914" w:type="dxa"/>
            <w:shd w:val="clear" w:color="auto" w:fill="auto"/>
            <w:noWrap/>
          </w:tcPr>
          <w:p w14:paraId="7378542F" w14:textId="5468FB68" w:rsidR="00C62D2E" w:rsidRPr="003B067C" w:rsidRDefault="00C62D2E" w:rsidP="00A679D9">
            <w:pPr>
              <w:pStyle w:val="Prrafodelista"/>
              <w:numPr>
                <w:ilvl w:val="0"/>
                <w:numId w:val="21"/>
              </w:numPr>
              <w:rPr>
                <w:b/>
                <w:bCs/>
                <w:sz w:val="20"/>
                <w:szCs w:val="20"/>
              </w:rPr>
            </w:pPr>
            <w:r w:rsidRPr="003B067C">
              <w:rPr>
                <w:b/>
                <w:bCs/>
                <w:sz w:val="20"/>
                <w:szCs w:val="20"/>
              </w:rPr>
              <w:t xml:space="preserve">Moneda de Facturación </w:t>
            </w:r>
          </w:p>
        </w:tc>
        <w:tc>
          <w:tcPr>
            <w:tcW w:w="2828" w:type="dxa"/>
            <w:gridSpan w:val="2"/>
            <w:shd w:val="clear" w:color="auto" w:fill="auto"/>
          </w:tcPr>
          <w:p w14:paraId="65FEC65E" w14:textId="591CBACB" w:rsidR="00C62D2E" w:rsidRDefault="00C62D2E" w:rsidP="00A679D9">
            <w:pPr>
              <w:rPr>
                <w:sz w:val="20"/>
                <w:szCs w:val="20"/>
              </w:rPr>
            </w:pPr>
            <w:r>
              <w:rPr>
                <w:sz w:val="20"/>
                <w:szCs w:val="20"/>
              </w:rPr>
              <w:t>COP</w:t>
            </w:r>
            <w:r w:rsidR="003B067C">
              <w:rPr>
                <w:sz w:val="20"/>
                <w:szCs w:val="20"/>
              </w:rPr>
              <w:t>:</w:t>
            </w:r>
          </w:p>
        </w:tc>
        <w:tc>
          <w:tcPr>
            <w:tcW w:w="2829" w:type="dxa"/>
            <w:shd w:val="clear" w:color="auto" w:fill="auto"/>
          </w:tcPr>
          <w:p w14:paraId="6A428469" w14:textId="3E36D470" w:rsidR="00C62D2E" w:rsidRPr="005E0F25" w:rsidRDefault="00C62D2E" w:rsidP="00A679D9">
            <w:pPr>
              <w:rPr>
                <w:sz w:val="20"/>
                <w:szCs w:val="20"/>
              </w:rPr>
            </w:pPr>
            <w:r>
              <w:rPr>
                <w:sz w:val="20"/>
                <w:szCs w:val="20"/>
              </w:rPr>
              <w:t>USD</w:t>
            </w:r>
            <w:r w:rsidR="003B067C">
              <w:rPr>
                <w:sz w:val="20"/>
                <w:szCs w:val="20"/>
              </w:rPr>
              <w:t>:</w:t>
            </w:r>
          </w:p>
        </w:tc>
      </w:tr>
      <w:tr w:rsidR="00F2699F" w:rsidRPr="00B8114C" w14:paraId="28EF9EC2" w14:textId="77777777" w:rsidTr="00035B82">
        <w:trPr>
          <w:trHeight w:val="113"/>
          <w:jc w:val="center"/>
        </w:trPr>
        <w:tc>
          <w:tcPr>
            <w:tcW w:w="4914" w:type="dxa"/>
            <w:shd w:val="clear" w:color="auto" w:fill="auto"/>
            <w:noWrap/>
          </w:tcPr>
          <w:p w14:paraId="24027941" w14:textId="01DD2C44" w:rsidR="00F2699F" w:rsidRPr="003B067C" w:rsidRDefault="00F2699F" w:rsidP="00A679D9">
            <w:pPr>
              <w:pStyle w:val="Prrafodelista"/>
              <w:numPr>
                <w:ilvl w:val="0"/>
                <w:numId w:val="21"/>
              </w:numPr>
              <w:rPr>
                <w:b/>
                <w:bCs/>
                <w:sz w:val="20"/>
                <w:szCs w:val="20"/>
              </w:rPr>
            </w:pPr>
            <w:r w:rsidRPr="003B067C">
              <w:rPr>
                <w:b/>
                <w:bCs/>
                <w:sz w:val="20"/>
                <w:szCs w:val="20"/>
              </w:rPr>
              <w:t xml:space="preserve"> Garantía </w:t>
            </w:r>
          </w:p>
        </w:tc>
        <w:tc>
          <w:tcPr>
            <w:tcW w:w="2828" w:type="dxa"/>
            <w:gridSpan w:val="2"/>
            <w:shd w:val="clear" w:color="auto" w:fill="auto"/>
          </w:tcPr>
          <w:p w14:paraId="56348802" w14:textId="5880AC98" w:rsidR="00F2699F" w:rsidRPr="002F6723" w:rsidRDefault="00F2699F" w:rsidP="00A679D9">
            <w:pPr>
              <w:rPr>
                <w:sz w:val="20"/>
                <w:szCs w:val="20"/>
              </w:rPr>
            </w:pPr>
            <w:r w:rsidRPr="002F6723">
              <w:rPr>
                <w:sz w:val="20"/>
                <w:szCs w:val="20"/>
              </w:rPr>
              <w:t>Pago Anticipado</w:t>
            </w:r>
            <w:r w:rsidR="003B067C">
              <w:rPr>
                <w:sz w:val="20"/>
                <w:szCs w:val="20"/>
              </w:rPr>
              <w:t>:</w:t>
            </w:r>
          </w:p>
        </w:tc>
        <w:tc>
          <w:tcPr>
            <w:tcW w:w="2829" w:type="dxa"/>
            <w:shd w:val="clear" w:color="auto" w:fill="auto"/>
          </w:tcPr>
          <w:p w14:paraId="0DF27142" w14:textId="5B6A303D" w:rsidR="00F2699F" w:rsidRPr="002F6723" w:rsidRDefault="00F2699F" w:rsidP="00A679D9">
            <w:pPr>
              <w:rPr>
                <w:sz w:val="20"/>
                <w:szCs w:val="20"/>
              </w:rPr>
            </w:pPr>
            <w:r>
              <w:rPr>
                <w:sz w:val="20"/>
                <w:szCs w:val="20"/>
              </w:rPr>
              <w:t>Garantía Bancaria</w:t>
            </w:r>
            <w:r w:rsidR="003B067C">
              <w:rPr>
                <w:sz w:val="20"/>
                <w:szCs w:val="20"/>
              </w:rPr>
              <w:t>:</w:t>
            </w:r>
            <w:r>
              <w:rPr>
                <w:sz w:val="20"/>
                <w:szCs w:val="20"/>
              </w:rPr>
              <w:t xml:space="preserve"> </w:t>
            </w:r>
          </w:p>
        </w:tc>
      </w:tr>
      <w:tr w:rsidR="00C62D2E" w:rsidRPr="00B8114C" w14:paraId="5128C9F1" w14:textId="77777777" w:rsidTr="00273DDA">
        <w:trPr>
          <w:trHeight w:val="113"/>
          <w:jc w:val="center"/>
        </w:trPr>
        <w:tc>
          <w:tcPr>
            <w:tcW w:w="4914" w:type="dxa"/>
            <w:shd w:val="clear" w:color="auto" w:fill="auto"/>
            <w:noWrap/>
          </w:tcPr>
          <w:p w14:paraId="78FB1C1F" w14:textId="17312485" w:rsidR="00C62D2E" w:rsidRPr="003B067C" w:rsidRDefault="00C62D2E" w:rsidP="00A679D9">
            <w:pPr>
              <w:pStyle w:val="Prrafodelista"/>
              <w:numPr>
                <w:ilvl w:val="0"/>
                <w:numId w:val="21"/>
              </w:numPr>
              <w:rPr>
                <w:b/>
                <w:bCs/>
                <w:sz w:val="20"/>
                <w:szCs w:val="20"/>
              </w:rPr>
            </w:pPr>
            <w:r w:rsidRPr="003B067C">
              <w:rPr>
                <w:b/>
                <w:bCs/>
                <w:sz w:val="20"/>
                <w:szCs w:val="20"/>
              </w:rPr>
              <w:t>Modalidad de Transporte</w:t>
            </w:r>
          </w:p>
        </w:tc>
        <w:tc>
          <w:tcPr>
            <w:tcW w:w="5657" w:type="dxa"/>
            <w:gridSpan w:val="3"/>
            <w:shd w:val="clear" w:color="auto" w:fill="auto"/>
          </w:tcPr>
          <w:p w14:paraId="5472BF7C" w14:textId="1AAAD75E" w:rsidR="00C62D2E" w:rsidRPr="002F6723" w:rsidRDefault="00C62D2E" w:rsidP="00A679D9">
            <w:pPr>
              <w:rPr>
                <w:sz w:val="20"/>
                <w:szCs w:val="20"/>
              </w:rPr>
            </w:pPr>
            <w:r>
              <w:rPr>
                <w:sz w:val="20"/>
                <w:szCs w:val="20"/>
              </w:rPr>
              <w:t>Gas Natural</w:t>
            </w:r>
          </w:p>
        </w:tc>
      </w:tr>
      <w:tr w:rsidR="00A679D9" w:rsidRPr="00B8114C" w14:paraId="24906C93" w14:textId="77777777" w:rsidTr="00273DDA">
        <w:trPr>
          <w:trHeight w:val="113"/>
          <w:jc w:val="center"/>
        </w:trPr>
        <w:tc>
          <w:tcPr>
            <w:tcW w:w="4914" w:type="dxa"/>
            <w:shd w:val="clear" w:color="auto" w:fill="auto"/>
            <w:noWrap/>
          </w:tcPr>
          <w:p w14:paraId="3289993E" w14:textId="09E7E132" w:rsidR="00A679D9" w:rsidRPr="003B067C" w:rsidRDefault="00A679D9" w:rsidP="00A679D9">
            <w:pPr>
              <w:pStyle w:val="Prrafodelista"/>
              <w:numPr>
                <w:ilvl w:val="0"/>
                <w:numId w:val="21"/>
              </w:numPr>
              <w:rPr>
                <w:b/>
                <w:bCs/>
                <w:sz w:val="20"/>
                <w:szCs w:val="20"/>
              </w:rPr>
            </w:pPr>
            <w:r w:rsidRPr="003B067C">
              <w:rPr>
                <w:b/>
                <w:bCs/>
                <w:sz w:val="20"/>
                <w:szCs w:val="20"/>
              </w:rPr>
              <w:t>Transportador</w:t>
            </w:r>
          </w:p>
        </w:tc>
        <w:tc>
          <w:tcPr>
            <w:tcW w:w="5657" w:type="dxa"/>
            <w:gridSpan w:val="3"/>
            <w:shd w:val="clear" w:color="auto" w:fill="auto"/>
          </w:tcPr>
          <w:p w14:paraId="63C8AC8C" w14:textId="3F72F696" w:rsidR="00A679D9" w:rsidRDefault="003B067C" w:rsidP="00A679D9">
            <w:pPr>
              <w:rPr>
                <w:sz w:val="20"/>
                <w:szCs w:val="20"/>
              </w:rPr>
            </w:pPr>
            <w:r>
              <w:rPr>
                <w:sz w:val="20"/>
                <w:szCs w:val="20"/>
              </w:rPr>
              <w:t>No Aplica</w:t>
            </w:r>
          </w:p>
        </w:tc>
      </w:tr>
    </w:tbl>
    <w:p w14:paraId="4D4E41BA" w14:textId="77777777" w:rsidR="002F6723" w:rsidRDefault="002F6723"/>
    <w:tbl>
      <w:tblPr>
        <w:tblStyle w:val="Tablaconcuadrcula"/>
        <w:tblW w:w="10662" w:type="dxa"/>
        <w:jc w:val="center"/>
        <w:tblLayout w:type="fixed"/>
        <w:tblLook w:val="04A0" w:firstRow="1" w:lastRow="0" w:firstColumn="1" w:lastColumn="0" w:noHBand="0" w:noVBand="1"/>
      </w:tblPr>
      <w:tblGrid>
        <w:gridCol w:w="5240"/>
        <w:gridCol w:w="5422"/>
      </w:tblGrid>
      <w:tr w:rsidR="00C9622D" w:rsidRPr="00B8114C" w14:paraId="44C127AB" w14:textId="77777777" w:rsidTr="00535B6E">
        <w:trPr>
          <w:tblHeader/>
          <w:jc w:val="center"/>
        </w:trPr>
        <w:tc>
          <w:tcPr>
            <w:tcW w:w="10662" w:type="dxa"/>
            <w:gridSpan w:val="2"/>
            <w:shd w:val="clear" w:color="auto" w:fill="D9D9D9" w:themeFill="background1" w:themeFillShade="D9"/>
            <w:noWrap/>
          </w:tcPr>
          <w:p w14:paraId="7A6661C1" w14:textId="270C934D" w:rsidR="00C9622D" w:rsidRPr="00DA4449" w:rsidRDefault="00C9622D" w:rsidP="00B227D2">
            <w:pPr>
              <w:jc w:val="center"/>
              <w:rPr>
                <w:b/>
                <w:bCs/>
                <w:sz w:val="20"/>
                <w:szCs w:val="20"/>
              </w:rPr>
            </w:pPr>
            <w:r w:rsidRPr="00DA4449">
              <w:rPr>
                <w:b/>
                <w:bCs/>
                <w:sz w:val="20"/>
                <w:szCs w:val="20"/>
              </w:rPr>
              <w:lastRenderedPageBreak/>
              <w:t>1. OBJETO:</w:t>
            </w:r>
          </w:p>
        </w:tc>
      </w:tr>
      <w:tr w:rsidR="00B227D2" w:rsidRPr="00B8114C" w14:paraId="323C1CA7" w14:textId="77777777" w:rsidTr="00535B6E">
        <w:trPr>
          <w:tblHeader/>
          <w:jc w:val="center"/>
        </w:trPr>
        <w:tc>
          <w:tcPr>
            <w:tcW w:w="10662" w:type="dxa"/>
            <w:gridSpan w:val="2"/>
            <w:noWrap/>
          </w:tcPr>
          <w:p w14:paraId="6F08734C" w14:textId="665CCA3E" w:rsidR="00D56202" w:rsidRPr="00B52D0E" w:rsidRDefault="00B227D2" w:rsidP="00B227D2">
            <w:pPr>
              <w:jc w:val="both"/>
              <w:rPr>
                <w:sz w:val="20"/>
                <w:szCs w:val="20"/>
              </w:rPr>
            </w:pPr>
            <w:r w:rsidRPr="0088225B">
              <w:rPr>
                <w:sz w:val="20"/>
                <w:szCs w:val="20"/>
              </w:rPr>
              <w:t xml:space="preserve">En virtud del presente Contrato, el </w:t>
            </w:r>
            <w:r w:rsidR="006D4D80">
              <w:rPr>
                <w:sz w:val="20"/>
                <w:szCs w:val="20"/>
              </w:rPr>
              <w:t xml:space="preserve">VENDEDOR </w:t>
            </w:r>
            <w:r w:rsidRPr="0088225B">
              <w:rPr>
                <w:sz w:val="20"/>
                <w:szCs w:val="20"/>
              </w:rPr>
              <w:t xml:space="preserve">se compromete a suministrar y entregar el Gas, a título oneroso y a su entera discreción bajo la modalidad con interrupciones. En contraprestación, el </w:t>
            </w:r>
            <w:r w:rsidR="006D4D80">
              <w:rPr>
                <w:sz w:val="20"/>
                <w:szCs w:val="20"/>
              </w:rPr>
              <w:t>COMPRADOR</w:t>
            </w:r>
            <w:r w:rsidR="006D4D80" w:rsidRPr="0088225B">
              <w:rPr>
                <w:sz w:val="20"/>
                <w:szCs w:val="20"/>
              </w:rPr>
              <w:t xml:space="preserve"> </w:t>
            </w:r>
            <w:r w:rsidRPr="0088225B">
              <w:rPr>
                <w:sz w:val="20"/>
                <w:szCs w:val="20"/>
              </w:rPr>
              <w:t>se obliga a recibir, pagar y destinar el Gas de acuerdo con los términos y condiciones señalados en este Contrato. En desarrollo de la modalidad de contrato, las partes acuerdan no asumir compromiso de continuidad en la entrega o recibo de suministro de gas natural y, así mismo, el servicio puede ser interrumpido por cualquiera de las partes, en cualquier momento y bajo cualquier circunstancia, dando aviso previo a la otra parte.</w:t>
            </w:r>
          </w:p>
        </w:tc>
      </w:tr>
      <w:tr w:rsidR="005E0F25" w:rsidRPr="00B8114C" w14:paraId="231EFCEC" w14:textId="77777777" w:rsidTr="00535B6E">
        <w:trPr>
          <w:tblHeader/>
          <w:jc w:val="center"/>
        </w:trPr>
        <w:tc>
          <w:tcPr>
            <w:tcW w:w="10662" w:type="dxa"/>
            <w:gridSpan w:val="2"/>
            <w:shd w:val="clear" w:color="auto" w:fill="D9D9D9" w:themeFill="background1" w:themeFillShade="D9"/>
            <w:noWrap/>
          </w:tcPr>
          <w:p w14:paraId="453E4CB8" w14:textId="77777777" w:rsidR="005E0F25" w:rsidRPr="00B8114C" w:rsidRDefault="005E0F25" w:rsidP="00B227D2">
            <w:pPr>
              <w:jc w:val="center"/>
              <w:rPr>
                <w:sz w:val="20"/>
                <w:szCs w:val="20"/>
              </w:rPr>
            </w:pPr>
            <w:r w:rsidRPr="00B8114C">
              <w:rPr>
                <w:b/>
                <w:bCs/>
                <w:sz w:val="20"/>
                <w:szCs w:val="20"/>
              </w:rPr>
              <w:t>2. OBLIGACIONES DE LAS PARTES</w:t>
            </w:r>
          </w:p>
          <w:p w14:paraId="4120D1D7" w14:textId="021203E4" w:rsidR="005E0F25" w:rsidRPr="00B8114C" w:rsidRDefault="005E0F25" w:rsidP="001A5B2C">
            <w:pPr>
              <w:jc w:val="center"/>
              <w:rPr>
                <w:sz w:val="20"/>
                <w:szCs w:val="20"/>
              </w:rPr>
            </w:pPr>
          </w:p>
        </w:tc>
      </w:tr>
      <w:tr w:rsidR="005E0F25" w:rsidRPr="00B8114C" w14:paraId="41EAAC03" w14:textId="77777777" w:rsidTr="00535B6E">
        <w:trPr>
          <w:tblHeader/>
          <w:jc w:val="center"/>
        </w:trPr>
        <w:tc>
          <w:tcPr>
            <w:tcW w:w="10662" w:type="dxa"/>
            <w:gridSpan w:val="2"/>
            <w:noWrap/>
          </w:tcPr>
          <w:p w14:paraId="352A01A3" w14:textId="77777777" w:rsidR="005E0F25" w:rsidRDefault="005E0F25" w:rsidP="001A5B2C">
            <w:pPr>
              <w:jc w:val="both"/>
              <w:rPr>
                <w:sz w:val="20"/>
                <w:szCs w:val="20"/>
              </w:rPr>
            </w:pPr>
          </w:p>
          <w:p w14:paraId="144E96AF" w14:textId="77777777" w:rsidR="005E0F25" w:rsidRDefault="005E0F25" w:rsidP="005E0F25">
            <w:pPr>
              <w:jc w:val="both"/>
              <w:rPr>
                <w:sz w:val="20"/>
                <w:szCs w:val="20"/>
              </w:rPr>
            </w:pPr>
            <w:r w:rsidRPr="00721B90">
              <w:rPr>
                <w:sz w:val="20"/>
                <w:szCs w:val="20"/>
              </w:rPr>
              <w:t xml:space="preserve">El </w:t>
            </w:r>
            <w:r>
              <w:rPr>
                <w:sz w:val="20"/>
                <w:szCs w:val="20"/>
              </w:rPr>
              <w:t xml:space="preserve">VENDEDOR </w:t>
            </w:r>
            <w:r w:rsidRPr="00721B90">
              <w:rPr>
                <w:sz w:val="20"/>
                <w:szCs w:val="20"/>
              </w:rPr>
              <w:t xml:space="preserve">y el </w:t>
            </w:r>
            <w:r>
              <w:rPr>
                <w:sz w:val="20"/>
                <w:szCs w:val="20"/>
              </w:rPr>
              <w:t>COMPRADOR</w:t>
            </w:r>
            <w:r w:rsidRPr="00721B90">
              <w:rPr>
                <w:sz w:val="20"/>
                <w:szCs w:val="20"/>
              </w:rPr>
              <w:t xml:space="preserve"> se obligan a cumplir todas las disposiciones contractuales, legales y regulatorias que rigen la naturaleza de este Contrato, incluyendo las resoluciones expedidas por la CREG en materia de suministro del gas natural, especialmente, pero sin limitarse a ella, lo establecido en la Resolución CREG 1</w:t>
            </w:r>
            <w:r>
              <w:rPr>
                <w:sz w:val="20"/>
                <w:szCs w:val="20"/>
              </w:rPr>
              <w:t>02 015 de 2025</w:t>
            </w:r>
            <w:r w:rsidRPr="00721B90">
              <w:rPr>
                <w:sz w:val="20"/>
                <w:szCs w:val="20"/>
              </w:rPr>
              <w:t xml:space="preserve"> de cualquier norma que la modifique o sustituya. </w:t>
            </w:r>
          </w:p>
          <w:p w14:paraId="0E7BE41C" w14:textId="0C29DFDB" w:rsidR="002B7CDA" w:rsidRPr="005612BA" w:rsidRDefault="002B7CDA" w:rsidP="005E0F25">
            <w:pPr>
              <w:jc w:val="both"/>
              <w:rPr>
                <w:sz w:val="20"/>
                <w:szCs w:val="20"/>
              </w:rPr>
            </w:pPr>
          </w:p>
        </w:tc>
      </w:tr>
      <w:tr w:rsidR="00B227D2" w:rsidRPr="00B8114C" w14:paraId="55522B7C" w14:textId="77777777" w:rsidTr="00535B6E">
        <w:trPr>
          <w:tblHeader/>
          <w:jc w:val="center"/>
        </w:trPr>
        <w:tc>
          <w:tcPr>
            <w:tcW w:w="5240" w:type="dxa"/>
            <w:shd w:val="clear" w:color="auto" w:fill="D9D9D9" w:themeFill="background1" w:themeFillShade="D9"/>
            <w:noWrap/>
          </w:tcPr>
          <w:p w14:paraId="02C51882" w14:textId="1A5D1847" w:rsidR="00B227D2" w:rsidRPr="00B8114C" w:rsidRDefault="005E0F25" w:rsidP="00B227D2">
            <w:pPr>
              <w:jc w:val="center"/>
              <w:rPr>
                <w:sz w:val="20"/>
                <w:szCs w:val="20"/>
              </w:rPr>
            </w:pPr>
            <w:r>
              <w:rPr>
                <w:b/>
                <w:bCs/>
                <w:sz w:val="20"/>
                <w:szCs w:val="20"/>
              </w:rPr>
              <w:t>3</w:t>
            </w:r>
            <w:r w:rsidR="00B227D2" w:rsidRPr="00B8114C">
              <w:rPr>
                <w:b/>
                <w:bCs/>
                <w:sz w:val="20"/>
                <w:szCs w:val="20"/>
              </w:rPr>
              <w:t>. CANTIDADES</w:t>
            </w:r>
          </w:p>
        </w:tc>
        <w:tc>
          <w:tcPr>
            <w:tcW w:w="5422" w:type="dxa"/>
            <w:shd w:val="clear" w:color="auto" w:fill="D9D9D9" w:themeFill="background1" w:themeFillShade="D9"/>
          </w:tcPr>
          <w:p w14:paraId="5E49EE91" w14:textId="4A1B5602" w:rsidR="00B227D2" w:rsidRPr="00B8114C" w:rsidRDefault="005B6011" w:rsidP="00B227D2">
            <w:pPr>
              <w:jc w:val="center"/>
              <w:rPr>
                <w:b/>
                <w:bCs/>
                <w:sz w:val="20"/>
                <w:szCs w:val="20"/>
              </w:rPr>
            </w:pPr>
            <w:r>
              <w:rPr>
                <w:b/>
                <w:bCs/>
                <w:sz w:val="20"/>
                <w:szCs w:val="20"/>
              </w:rPr>
              <w:t>4</w:t>
            </w:r>
            <w:r w:rsidR="00B227D2" w:rsidRPr="00B8114C">
              <w:rPr>
                <w:b/>
                <w:bCs/>
                <w:sz w:val="20"/>
                <w:szCs w:val="20"/>
              </w:rPr>
              <w:t>. PRECIO</w:t>
            </w:r>
          </w:p>
        </w:tc>
      </w:tr>
      <w:tr w:rsidR="00B227D2" w:rsidRPr="00B8114C" w14:paraId="25EE1BC5" w14:textId="77777777" w:rsidTr="00535B6E">
        <w:trPr>
          <w:tblHeader/>
          <w:jc w:val="center"/>
        </w:trPr>
        <w:tc>
          <w:tcPr>
            <w:tcW w:w="5240" w:type="dxa"/>
            <w:noWrap/>
          </w:tcPr>
          <w:p w14:paraId="266E3366" w14:textId="77777777" w:rsidR="00DA4449" w:rsidRDefault="00DA4449" w:rsidP="00B227D2">
            <w:pPr>
              <w:jc w:val="both"/>
              <w:rPr>
                <w:sz w:val="20"/>
                <w:szCs w:val="20"/>
              </w:rPr>
            </w:pPr>
          </w:p>
          <w:p w14:paraId="768FD739" w14:textId="639B2B6B" w:rsidR="00B227D2" w:rsidRPr="00374A8D" w:rsidRDefault="00B227D2" w:rsidP="00B227D2">
            <w:pPr>
              <w:jc w:val="both"/>
              <w:rPr>
                <w:sz w:val="20"/>
                <w:szCs w:val="20"/>
              </w:rPr>
            </w:pPr>
            <w:r w:rsidRPr="00374A8D">
              <w:rPr>
                <w:sz w:val="20"/>
                <w:szCs w:val="20"/>
              </w:rPr>
              <w:t>Las cantidades acordadas</w:t>
            </w:r>
            <w:r w:rsidR="005E0F25">
              <w:rPr>
                <w:sz w:val="20"/>
                <w:szCs w:val="20"/>
              </w:rPr>
              <w:t xml:space="preserve"> en el numeral </w:t>
            </w:r>
            <w:r w:rsidR="00471643">
              <w:rPr>
                <w:sz w:val="20"/>
                <w:szCs w:val="20"/>
              </w:rPr>
              <w:t>VI</w:t>
            </w:r>
            <w:r w:rsidR="005E0F25">
              <w:rPr>
                <w:sz w:val="20"/>
                <w:szCs w:val="20"/>
              </w:rPr>
              <w:t>. de las condiciones particulares del Contrato</w:t>
            </w:r>
            <w:r w:rsidRPr="00374A8D">
              <w:rPr>
                <w:sz w:val="20"/>
                <w:szCs w:val="20"/>
              </w:rPr>
              <w:t xml:space="preserve"> para cada día de gas serán aquellas definidas mediante el proceso de nominación y renominación establecidas en el RUT, sin que puedan exceder de la cantidad máxima definida en este numeral.</w:t>
            </w:r>
          </w:p>
          <w:p w14:paraId="0740A58A" w14:textId="77777777" w:rsidR="00B227D2" w:rsidRPr="00374A8D" w:rsidRDefault="00B227D2" w:rsidP="00B227D2">
            <w:pPr>
              <w:jc w:val="both"/>
              <w:rPr>
                <w:sz w:val="20"/>
                <w:szCs w:val="20"/>
              </w:rPr>
            </w:pPr>
          </w:p>
          <w:p w14:paraId="2C7660AE" w14:textId="6F7E61DE" w:rsidR="00B227D2" w:rsidRDefault="00B227D2" w:rsidP="00B227D2">
            <w:pPr>
              <w:jc w:val="both"/>
              <w:rPr>
                <w:sz w:val="20"/>
                <w:szCs w:val="20"/>
              </w:rPr>
            </w:pPr>
            <w:r w:rsidRPr="00374A8D">
              <w:rPr>
                <w:sz w:val="20"/>
                <w:szCs w:val="20"/>
              </w:rPr>
              <w:t xml:space="preserve">El </w:t>
            </w:r>
            <w:r w:rsidR="006D4D80">
              <w:rPr>
                <w:sz w:val="20"/>
                <w:szCs w:val="20"/>
              </w:rPr>
              <w:t xml:space="preserve">VENDEDOR </w:t>
            </w:r>
            <w:r w:rsidRPr="00374A8D">
              <w:rPr>
                <w:sz w:val="20"/>
                <w:szCs w:val="20"/>
              </w:rPr>
              <w:t xml:space="preserve">entregará el gas natural al </w:t>
            </w:r>
            <w:r w:rsidR="004147AF">
              <w:rPr>
                <w:sz w:val="20"/>
                <w:szCs w:val="20"/>
              </w:rPr>
              <w:t>COMPRADOR</w:t>
            </w:r>
            <w:r w:rsidR="004147AF" w:rsidRPr="00721B90">
              <w:rPr>
                <w:sz w:val="20"/>
                <w:szCs w:val="20"/>
              </w:rPr>
              <w:t xml:space="preserve"> </w:t>
            </w:r>
            <w:r w:rsidRPr="00374A8D">
              <w:rPr>
                <w:sz w:val="20"/>
                <w:szCs w:val="20"/>
              </w:rPr>
              <w:t xml:space="preserve">en el Punto de Entrega establecido en el Numeral 9 del Contrato. A partir del Punto de Entrega, la responsabilidad por la calidad del Gas y el riesgo estará en cabeza del </w:t>
            </w:r>
            <w:r w:rsidR="006D4D80">
              <w:rPr>
                <w:sz w:val="20"/>
                <w:szCs w:val="20"/>
              </w:rPr>
              <w:t>COMPRADOR</w:t>
            </w:r>
            <w:r w:rsidRPr="00374A8D">
              <w:rPr>
                <w:sz w:val="20"/>
                <w:szCs w:val="20"/>
              </w:rPr>
              <w:t xml:space="preserve">. En ese sentido, el </w:t>
            </w:r>
            <w:r w:rsidR="006D4D80">
              <w:rPr>
                <w:sz w:val="20"/>
                <w:szCs w:val="20"/>
              </w:rPr>
              <w:t>COMPRADOR</w:t>
            </w:r>
            <w:r w:rsidR="006D4D80" w:rsidRPr="00374A8D">
              <w:rPr>
                <w:sz w:val="20"/>
                <w:szCs w:val="20"/>
              </w:rPr>
              <w:t xml:space="preserve"> </w:t>
            </w:r>
            <w:r w:rsidRPr="00374A8D">
              <w:rPr>
                <w:sz w:val="20"/>
                <w:szCs w:val="20"/>
              </w:rPr>
              <w:t>será responsable y asumirá todas las obligaciones, riesgos y costos del transporte del gas a partir del Punto de Entrega.</w:t>
            </w:r>
          </w:p>
          <w:p w14:paraId="3B3C4EA0" w14:textId="561B4E1D" w:rsidR="00DD2423" w:rsidRPr="00B8114C" w:rsidRDefault="00DD2423" w:rsidP="00B227D2">
            <w:pPr>
              <w:jc w:val="both"/>
              <w:rPr>
                <w:b/>
                <w:bCs/>
                <w:sz w:val="20"/>
                <w:szCs w:val="20"/>
              </w:rPr>
            </w:pPr>
          </w:p>
        </w:tc>
        <w:tc>
          <w:tcPr>
            <w:tcW w:w="5422" w:type="dxa"/>
          </w:tcPr>
          <w:p w14:paraId="4998C31E" w14:textId="77777777" w:rsidR="003B067C" w:rsidRDefault="003B067C" w:rsidP="00B227D2">
            <w:pPr>
              <w:jc w:val="both"/>
              <w:rPr>
                <w:sz w:val="20"/>
                <w:szCs w:val="20"/>
              </w:rPr>
            </w:pPr>
          </w:p>
          <w:p w14:paraId="13A116A3" w14:textId="6E6C3E23" w:rsidR="00B227D2" w:rsidRPr="00665D34" w:rsidRDefault="00B227D2" w:rsidP="00B227D2">
            <w:pPr>
              <w:jc w:val="both"/>
              <w:rPr>
                <w:b/>
                <w:bCs/>
                <w:sz w:val="20"/>
                <w:szCs w:val="20"/>
              </w:rPr>
            </w:pPr>
            <w:r w:rsidRPr="00665D34">
              <w:rPr>
                <w:sz w:val="20"/>
                <w:szCs w:val="20"/>
              </w:rPr>
              <w:t>El precio del gas natural</w:t>
            </w:r>
            <w:r w:rsidR="002F6723">
              <w:rPr>
                <w:sz w:val="20"/>
                <w:szCs w:val="20"/>
              </w:rPr>
              <w:t xml:space="preserve"> </w:t>
            </w:r>
            <w:r w:rsidR="00273DDA">
              <w:rPr>
                <w:sz w:val="20"/>
                <w:szCs w:val="20"/>
              </w:rPr>
              <w:t xml:space="preserve">establecido en el </w:t>
            </w:r>
            <w:r w:rsidR="002F6723">
              <w:rPr>
                <w:sz w:val="20"/>
                <w:szCs w:val="20"/>
              </w:rPr>
              <w:t xml:space="preserve">numeral </w:t>
            </w:r>
            <w:r w:rsidR="00273DDA">
              <w:rPr>
                <w:sz w:val="20"/>
                <w:szCs w:val="20"/>
              </w:rPr>
              <w:t>VII</w:t>
            </w:r>
            <w:r w:rsidR="002F6723">
              <w:rPr>
                <w:sz w:val="20"/>
                <w:szCs w:val="20"/>
              </w:rPr>
              <w:t xml:space="preserve">. De las condiciones particulares del contrato </w:t>
            </w:r>
            <w:r w:rsidRPr="00665D34">
              <w:rPr>
                <w:sz w:val="20"/>
                <w:szCs w:val="20"/>
              </w:rPr>
              <w:t>no incluye ningún tributo, contribución, gravamen, derecho, tasa, sobretasa ni aporte, los cuales estarán a cargo del sujeto pasivo correspondiente, según lo establezca la Ley Aplicable o el acto que hubiese creado el correspondiente tributo</w:t>
            </w:r>
          </w:p>
        </w:tc>
      </w:tr>
      <w:tr w:rsidR="00B227D2" w:rsidRPr="00B8114C" w14:paraId="7D5FEB40" w14:textId="77777777" w:rsidTr="00535B6E">
        <w:trPr>
          <w:tblHeader/>
          <w:jc w:val="center"/>
        </w:trPr>
        <w:tc>
          <w:tcPr>
            <w:tcW w:w="10662" w:type="dxa"/>
            <w:gridSpan w:val="2"/>
            <w:shd w:val="clear" w:color="auto" w:fill="D9D9D9" w:themeFill="background1" w:themeFillShade="D9"/>
            <w:noWrap/>
          </w:tcPr>
          <w:p w14:paraId="3957EE5B" w14:textId="0BC60555" w:rsidR="00B227D2" w:rsidRPr="00B8114C" w:rsidRDefault="005B6011" w:rsidP="00B227D2">
            <w:pPr>
              <w:jc w:val="center"/>
              <w:rPr>
                <w:b/>
                <w:bCs/>
                <w:sz w:val="20"/>
                <w:szCs w:val="20"/>
              </w:rPr>
            </w:pPr>
            <w:r>
              <w:rPr>
                <w:b/>
                <w:bCs/>
                <w:sz w:val="20"/>
                <w:szCs w:val="20"/>
              </w:rPr>
              <w:t>5.</w:t>
            </w:r>
            <w:r w:rsidR="00B227D2" w:rsidRPr="00B8114C">
              <w:rPr>
                <w:b/>
                <w:bCs/>
                <w:sz w:val="20"/>
                <w:szCs w:val="20"/>
              </w:rPr>
              <w:t xml:space="preserve"> NOMINACIONES</w:t>
            </w:r>
          </w:p>
        </w:tc>
      </w:tr>
      <w:tr w:rsidR="00B227D2" w:rsidRPr="00B8114C" w14:paraId="296F965E" w14:textId="77777777" w:rsidTr="00535B6E">
        <w:trPr>
          <w:tblHeader/>
          <w:jc w:val="center"/>
        </w:trPr>
        <w:tc>
          <w:tcPr>
            <w:tcW w:w="10662" w:type="dxa"/>
            <w:gridSpan w:val="2"/>
            <w:noWrap/>
          </w:tcPr>
          <w:p w14:paraId="706B937E" w14:textId="77777777" w:rsidR="001A5B2C" w:rsidRDefault="001A5B2C" w:rsidP="00B227D2">
            <w:pPr>
              <w:jc w:val="both"/>
              <w:rPr>
                <w:sz w:val="20"/>
                <w:szCs w:val="20"/>
              </w:rPr>
            </w:pPr>
          </w:p>
          <w:p w14:paraId="05888F9D" w14:textId="0A57C5BD" w:rsidR="0043777E" w:rsidRDefault="00B227D2" w:rsidP="00B227D2">
            <w:pPr>
              <w:jc w:val="both"/>
              <w:rPr>
                <w:sz w:val="20"/>
                <w:szCs w:val="20"/>
              </w:rPr>
            </w:pPr>
            <w:r w:rsidRPr="00B8114C">
              <w:rPr>
                <w:sz w:val="20"/>
                <w:szCs w:val="20"/>
              </w:rPr>
              <w:t xml:space="preserve">Las Partes cumplirán el Ciclo de Nominaciones y Renominaciones de Suministro de Gas Natural establecido en el RUT o las normas que lo modifiquen, complementen, deroguen o sustituyan. </w:t>
            </w:r>
            <w:r w:rsidR="00934D76">
              <w:rPr>
                <w:sz w:val="20"/>
                <w:szCs w:val="20"/>
              </w:rPr>
              <w:t xml:space="preserve">Los procesos de nominación y renominación se realizarán a través de la herramienta de información tecnológica dispuesta por </w:t>
            </w:r>
            <w:r w:rsidR="00FE7DE2">
              <w:rPr>
                <w:sz w:val="20"/>
                <w:szCs w:val="20"/>
              </w:rPr>
              <w:t xml:space="preserve">el </w:t>
            </w:r>
            <w:r w:rsidR="00934D76">
              <w:rPr>
                <w:sz w:val="20"/>
                <w:szCs w:val="20"/>
              </w:rPr>
              <w:t xml:space="preserve">VENDEDOR para tales efectos y de conformidad con </w:t>
            </w:r>
            <w:r w:rsidR="00934D76" w:rsidRPr="00A554EE">
              <w:rPr>
                <w:sz w:val="20"/>
                <w:szCs w:val="20"/>
              </w:rPr>
              <w:t xml:space="preserve">el </w:t>
            </w:r>
            <w:r w:rsidR="00934D76" w:rsidRPr="0095192C">
              <w:rPr>
                <w:sz w:val="20"/>
                <w:szCs w:val="20"/>
              </w:rPr>
              <w:t>Anexo 3</w:t>
            </w:r>
            <w:r w:rsidR="00934D76">
              <w:rPr>
                <w:sz w:val="20"/>
                <w:szCs w:val="20"/>
              </w:rPr>
              <w:t xml:space="preserve"> de este Contrato. En caso de fallas, errores o cambio de herramienta tecnológica, el VENDEDOR informará al COMPRADOR sobre el procedimiento alterno que defina para realizar la nominación y/o </w:t>
            </w:r>
            <w:r w:rsidR="00C57A22">
              <w:rPr>
                <w:sz w:val="20"/>
                <w:szCs w:val="20"/>
              </w:rPr>
              <w:t>r</w:t>
            </w:r>
            <w:r w:rsidR="007C0947">
              <w:rPr>
                <w:sz w:val="20"/>
                <w:szCs w:val="20"/>
              </w:rPr>
              <w:t>enominación.</w:t>
            </w:r>
          </w:p>
          <w:p w14:paraId="32C0CC6F" w14:textId="446C9F50" w:rsidR="00B227D2" w:rsidRPr="00CD4169" w:rsidRDefault="00B227D2" w:rsidP="00B83382">
            <w:pPr>
              <w:jc w:val="both"/>
              <w:rPr>
                <w:sz w:val="20"/>
                <w:szCs w:val="20"/>
              </w:rPr>
            </w:pPr>
          </w:p>
        </w:tc>
      </w:tr>
      <w:tr w:rsidR="00B227D2" w:rsidRPr="00B8114C" w14:paraId="2C0C6A52" w14:textId="77777777" w:rsidTr="00535B6E">
        <w:trPr>
          <w:tblHeader/>
          <w:jc w:val="center"/>
        </w:trPr>
        <w:tc>
          <w:tcPr>
            <w:tcW w:w="5240" w:type="dxa"/>
            <w:shd w:val="clear" w:color="auto" w:fill="D9D9D9" w:themeFill="background1" w:themeFillShade="D9"/>
            <w:noWrap/>
          </w:tcPr>
          <w:p w14:paraId="65E8C679" w14:textId="5C6C171F" w:rsidR="00B227D2" w:rsidRPr="00B8114C" w:rsidRDefault="005B6011" w:rsidP="00B227D2">
            <w:pPr>
              <w:jc w:val="center"/>
              <w:rPr>
                <w:b/>
                <w:bCs/>
                <w:sz w:val="20"/>
                <w:szCs w:val="20"/>
              </w:rPr>
            </w:pPr>
            <w:r>
              <w:rPr>
                <w:b/>
                <w:bCs/>
                <w:sz w:val="20"/>
                <w:szCs w:val="20"/>
              </w:rPr>
              <w:t xml:space="preserve">6. </w:t>
            </w:r>
            <w:r w:rsidR="00B227D2" w:rsidRPr="00B8114C">
              <w:rPr>
                <w:b/>
                <w:bCs/>
                <w:sz w:val="20"/>
                <w:szCs w:val="20"/>
              </w:rPr>
              <w:t xml:space="preserve"> FACTURACIÓN</w:t>
            </w:r>
          </w:p>
        </w:tc>
        <w:tc>
          <w:tcPr>
            <w:tcW w:w="5422" w:type="dxa"/>
            <w:shd w:val="clear" w:color="auto" w:fill="D9D9D9" w:themeFill="background1" w:themeFillShade="D9"/>
            <w:noWrap/>
          </w:tcPr>
          <w:p w14:paraId="2E130DFD" w14:textId="11275D39" w:rsidR="00B227D2" w:rsidRPr="00B8114C" w:rsidRDefault="005B6011" w:rsidP="00B227D2">
            <w:pPr>
              <w:jc w:val="center"/>
              <w:rPr>
                <w:b/>
                <w:bCs/>
                <w:sz w:val="20"/>
                <w:szCs w:val="20"/>
              </w:rPr>
            </w:pPr>
            <w:r>
              <w:rPr>
                <w:b/>
                <w:bCs/>
                <w:sz w:val="20"/>
                <w:szCs w:val="20"/>
              </w:rPr>
              <w:t>7</w:t>
            </w:r>
            <w:r w:rsidR="00B227D2" w:rsidRPr="00B8114C">
              <w:rPr>
                <w:b/>
                <w:bCs/>
                <w:sz w:val="20"/>
                <w:szCs w:val="20"/>
              </w:rPr>
              <w:t>. FORMA DE PAGO</w:t>
            </w:r>
          </w:p>
        </w:tc>
      </w:tr>
      <w:tr w:rsidR="00535B6E" w:rsidRPr="00B8114C" w14:paraId="6FC0998D" w14:textId="77777777" w:rsidTr="00535B6E">
        <w:trPr>
          <w:tblHeader/>
          <w:jc w:val="center"/>
        </w:trPr>
        <w:tc>
          <w:tcPr>
            <w:tcW w:w="5240" w:type="dxa"/>
            <w:shd w:val="clear" w:color="auto" w:fill="auto"/>
            <w:noWrap/>
          </w:tcPr>
          <w:p w14:paraId="597A1CBC" w14:textId="77777777" w:rsidR="00535B6E" w:rsidRDefault="00535B6E" w:rsidP="00535B6E">
            <w:pPr>
              <w:jc w:val="both"/>
              <w:rPr>
                <w:sz w:val="20"/>
                <w:szCs w:val="20"/>
              </w:rPr>
            </w:pPr>
            <w:r w:rsidRPr="00E1270D">
              <w:rPr>
                <w:sz w:val="20"/>
                <w:szCs w:val="20"/>
              </w:rPr>
              <w:t>El procedimiento de facturación se someterá a las reglas previstas en la Resolución CREG 123 de 2013 o aquellas que la modifiquen, adicionen o sustituyan.</w:t>
            </w:r>
          </w:p>
          <w:p w14:paraId="3CAD32D0" w14:textId="77777777" w:rsidR="00535B6E" w:rsidRPr="00E1270D" w:rsidRDefault="00535B6E" w:rsidP="00535B6E">
            <w:pPr>
              <w:jc w:val="both"/>
              <w:rPr>
                <w:sz w:val="20"/>
                <w:szCs w:val="20"/>
              </w:rPr>
            </w:pPr>
          </w:p>
          <w:p w14:paraId="7436BAA3" w14:textId="77777777" w:rsidR="00535B6E" w:rsidRDefault="00535B6E" w:rsidP="00535B6E">
            <w:pPr>
              <w:jc w:val="both"/>
              <w:rPr>
                <w:b/>
                <w:bCs/>
                <w:sz w:val="20"/>
                <w:szCs w:val="20"/>
              </w:rPr>
            </w:pPr>
          </w:p>
        </w:tc>
        <w:tc>
          <w:tcPr>
            <w:tcW w:w="5422" w:type="dxa"/>
            <w:shd w:val="clear" w:color="auto" w:fill="auto"/>
            <w:noWrap/>
          </w:tcPr>
          <w:p w14:paraId="72A2EF3B" w14:textId="77777777" w:rsidR="00535B6E" w:rsidRDefault="00535B6E" w:rsidP="00B227D2">
            <w:pPr>
              <w:jc w:val="center"/>
              <w:rPr>
                <w:b/>
                <w:bCs/>
                <w:sz w:val="20"/>
                <w:szCs w:val="20"/>
              </w:rPr>
            </w:pPr>
          </w:p>
        </w:tc>
      </w:tr>
      <w:tr w:rsidR="00132411" w:rsidRPr="00B8114C" w14:paraId="6CB9CD1A" w14:textId="77777777" w:rsidTr="00535B6E">
        <w:trPr>
          <w:tblHeader/>
          <w:jc w:val="center"/>
        </w:trPr>
        <w:tc>
          <w:tcPr>
            <w:tcW w:w="5240" w:type="dxa"/>
            <w:shd w:val="clear" w:color="auto" w:fill="FFFFFF" w:themeFill="background1"/>
            <w:noWrap/>
          </w:tcPr>
          <w:p w14:paraId="3A9DF95D" w14:textId="77777777" w:rsidR="00132411" w:rsidRDefault="00132411" w:rsidP="00B227D2">
            <w:pPr>
              <w:jc w:val="both"/>
              <w:rPr>
                <w:sz w:val="20"/>
                <w:szCs w:val="20"/>
              </w:rPr>
            </w:pPr>
          </w:p>
          <w:p w14:paraId="597440CC" w14:textId="77777777" w:rsidR="00132411" w:rsidRDefault="00132411" w:rsidP="00B227D2">
            <w:pPr>
              <w:jc w:val="both"/>
              <w:rPr>
                <w:sz w:val="20"/>
                <w:szCs w:val="20"/>
              </w:rPr>
            </w:pPr>
            <w:r>
              <w:rPr>
                <w:sz w:val="20"/>
                <w:szCs w:val="20"/>
              </w:rPr>
              <w:t>El VENDEDOR facturará mensualmente el suministro. A más tardar el tercer día hábil siguiente al vencimiento del plazo para objeciones y solicitudes de aclaración a la liquidación, el VENDEDOR entregará al COMPRADOR</w:t>
            </w:r>
            <w:r w:rsidRPr="00721B90">
              <w:rPr>
                <w:sz w:val="20"/>
                <w:szCs w:val="20"/>
              </w:rPr>
              <w:t xml:space="preserve"> </w:t>
            </w:r>
            <w:r>
              <w:rPr>
                <w:sz w:val="20"/>
                <w:szCs w:val="20"/>
              </w:rPr>
              <w:t xml:space="preserve">la factura original o la factura electrónica que cumpla con lo dispuesto en las normas vigentes sobre este tipo de documentos. Si después de entrega la factura el VENDEDOR identifica valores adeudados no incluidos en la factura, este participante podrá incluid dichos valores en la factura del mes siguiente calendario. </w:t>
            </w:r>
          </w:p>
          <w:p w14:paraId="5BE6AE0C" w14:textId="77777777" w:rsidR="00132411" w:rsidRDefault="00132411" w:rsidP="00B227D2">
            <w:pPr>
              <w:jc w:val="both"/>
              <w:rPr>
                <w:sz w:val="20"/>
                <w:szCs w:val="20"/>
              </w:rPr>
            </w:pPr>
          </w:p>
          <w:p w14:paraId="51EF3009" w14:textId="77777777" w:rsidR="00132411" w:rsidRDefault="00132411" w:rsidP="00132411">
            <w:pPr>
              <w:jc w:val="both"/>
              <w:rPr>
                <w:sz w:val="20"/>
                <w:szCs w:val="20"/>
                <w:lang w:val="es-CO"/>
              </w:rPr>
            </w:pPr>
            <w:r w:rsidRPr="00132411">
              <w:rPr>
                <w:sz w:val="20"/>
                <w:szCs w:val="20"/>
                <w:lang w:val="es-CO"/>
              </w:rPr>
              <w:t>El VENDEDOR facturará al COMPRADOR las cantidades entregadas durante el mes objeto de facturación, al precio por MBTU establecido en el numeral VII de las condiciones particulares del Contrato, así como los demás valores que el COMPRADOR deba pagar al VENDEDOR en virtud del presente Contrato y de la normativa aplicable.</w:t>
            </w:r>
          </w:p>
          <w:p w14:paraId="318629C3" w14:textId="77777777" w:rsidR="00132411" w:rsidRPr="00132411" w:rsidRDefault="00132411" w:rsidP="00132411">
            <w:pPr>
              <w:jc w:val="both"/>
              <w:rPr>
                <w:sz w:val="20"/>
                <w:szCs w:val="20"/>
                <w:lang w:val="es-CO"/>
              </w:rPr>
            </w:pPr>
          </w:p>
          <w:p w14:paraId="60129FA9" w14:textId="77777777" w:rsidR="00132411" w:rsidRDefault="00132411" w:rsidP="00132411">
            <w:pPr>
              <w:jc w:val="both"/>
              <w:rPr>
                <w:sz w:val="20"/>
                <w:szCs w:val="20"/>
                <w:lang w:val="es-CO"/>
              </w:rPr>
            </w:pPr>
            <w:r w:rsidRPr="00132411">
              <w:rPr>
                <w:sz w:val="20"/>
                <w:szCs w:val="20"/>
                <w:lang w:val="es-CO"/>
              </w:rPr>
              <w:t>En caso de que el pago se realice en pesos colombianos, el VENDEDOR utilizará para la liquidación la Tasa Representativa del Mercado (TRM) del último día hábil del mes correspondiente.</w:t>
            </w:r>
          </w:p>
          <w:p w14:paraId="3C0D3306" w14:textId="77777777" w:rsidR="00132411" w:rsidRPr="00132411" w:rsidRDefault="00132411" w:rsidP="00132411">
            <w:pPr>
              <w:jc w:val="both"/>
              <w:rPr>
                <w:sz w:val="20"/>
                <w:szCs w:val="20"/>
                <w:lang w:val="es-CO"/>
              </w:rPr>
            </w:pPr>
          </w:p>
          <w:p w14:paraId="458400CB" w14:textId="77777777" w:rsidR="00132411" w:rsidRPr="00132411" w:rsidRDefault="00132411" w:rsidP="00132411">
            <w:pPr>
              <w:jc w:val="both"/>
              <w:rPr>
                <w:sz w:val="20"/>
                <w:szCs w:val="20"/>
                <w:lang w:val="es-CO"/>
              </w:rPr>
            </w:pPr>
            <w:r w:rsidRPr="00132411">
              <w:rPr>
                <w:sz w:val="20"/>
                <w:szCs w:val="20"/>
                <w:lang w:val="es-CO"/>
              </w:rPr>
              <w:t>En caso de que se genere un saldo a favor del COMPRADOR, el VENDEDOR deberá reembolsar dicho saldo a la cuenta bancaria informada por el COMPRADOR, dentro de los diez (10) días hábiles siguientes a la emisión de la factura correspondiente.</w:t>
            </w:r>
          </w:p>
          <w:p w14:paraId="709E4689" w14:textId="77777777" w:rsidR="00132411" w:rsidRPr="00132411" w:rsidRDefault="00132411" w:rsidP="0091464C">
            <w:pPr>
              <w:jc w:val="both"/>
              <w:rPr>
                <w:b/>
                <w:bCs/>
                <w:sz w:val="20"/>
                <w:szCs w:val="20"/>
                <w:lang w:val="es-CO"/>
              </w:rPr>
            </w:pPr>
          </w:p>
        </w:tc>
        <w:tc>
          <w:tcPr>
            <w:tcW w:w="5422" w:type="dxa"/>
            <w:shd w:val="clear" w:color="auto" w:fill="FFFFFF" w:themeFill="background1"/>
            <w:noWrap/>
          </w:tcPr>
          <w:p w14:paraId="6CD40C69" w14:textId="4C048662" w:rsidR="00CB7E78" w:rsidRPr="004644AF" w:rsidRDefault="00132411" w:rsidP="00CB7E78">
            <w:pPr>
              <w:jc w:val="both"/>
              <w:rPr>
                <w:sz w:val="20"/>
                <w:szCs w:val="20"/>
                <w:lang w:val="es-CO"/>
              </w:rPr>
            </w:pPr>
            <w:r w:rsidRPr="00D7283D">
              <w:rPr>
                <w:sz w:val="20"/>
                <w:szCs w:val="20"/>
              </w:rPr>
              <w:t xml:space="preserve"> </w:t>
            </w:r>
            <w:r w:rsidR="00D7283D" w:rsidRPr="00D7283D">
              <w:rPr>
                <w:sz w:val="20"/>
                <w:szCs w:val="20"/>
              </w:rPr>
              <w:t xml:space="preserve">En caso de que las </w:t>
            </w:r>
            <w:r w:rsidR="00D7283D">
              <w:rPr>
                <w:sz w:val="20"/>
                <w:szCs w:val="20"/>
              </w:rPr>
              <w:t>PARTES</w:t>
            </w:r>
            <w:r w:rsidR="00D7283D" w:rsidRPr="00D7283D">
              <w:rPr>
                <w:sz w:val="20"/>
                <w:szCs w:val="20"/>
              </w:rPr>
              <w:t xml:space="preserve"> acuerde</w:t>
            </w:r>
            <w:r w:rsidR="00D7283D">
              <w:rPr>
                <w:sz w:val="20"/>
                <w:szCs w:val="20"/>
              </w:rPr>
              <w:t>n</w:t>
            </w:r>
            <w:r w:rsidR="00D7283D" w:rsidRPr="00D7283D">
              <w:rPr>
                <w:sz w:val="20"/>
                <w:szCs w:val="20"/>
              </w:rPr>
              <w:t xml:space="preserve"> como garantía el pago anticipado</w:t>
            </w:r>
            <w:r w:rsidR="00D7283D">
              <w:rPr>
                <w:b/>
                <w:bCs/>
                <w:sz w:val="20"/>
                <w:szCs w:val="20"/>
              </w:rPr>
              <w:t xml:space="preserve">, </w:t>
            </w:r>
            <w:r w:rsidR="004644AF" w:rsidRPr="004644AF">
              <w:rPr>
                <w:sz w:val="20"/>
                <w:szCs w:val="20"/>
                <w:lang w:val="es-CO"/>
              </w:rPr>
              <w:t>El COMPRADOR deberá pagar ant</w:t>
            </w:r>
            <w:r w:rsidR="00D7283D">
              <w:rPr>
                <w:sz w:val="20"/>
                <w:szCs w:val="20"/>
                <w:lang w:val="es-CO"/>
              </w:rPr>
              <w:t xml:space="preserve">es del inicio del contrato </w:t>
            </w:r>
            <w:r w:rsidR="004644AF" w:rsidRPr="004644AF">
              <w:rPr>
                <w:sz w:val="20"/>
                <w:szCs w:val="20"/>
                <w:lang w:val="es-CO"/>
              </w:rPr>
              <w:t>el valor resultante de multiplicar el precio establecido en el numeral VII de las condiciones particulares del contrato por las cantidades de energía a nominar durante el mes de suministro. Este pago deberá realizarse en la cuenta señalada a continuación, de acuerdo con la moneda de pago estipulada</w:t>
            </w:r>
            <w:r w:rsidR="00CB7E78" w:rsidRPr="004644AF">
              <w:rPr>
                <w:sz w:val="20"/>
                <w:szCs w:val="20"/>
                <w:lang w:val="es-CO"/>
              </w:rPr>
              <w:t xml:space="preserve"> en el numeral XIII de las condiciones particulares del contrato.</w:t>
            </w:r>
          </w:p>
          <w:p w14:paraId="1DED08FD" w14:textId="77777777" w:rsidR="00CB7E78" w:rsidRDefault="00CB7E78" w:rsidP="00CB7E78">
            <w:pPr>
              <w:jc w:val="both"/>
              <w:rPr>
                <w:sz w:val="20"/>
                <w:szCs w:val="20"/>
                <w:lang w:val="es-CO"/>
              </w:rPr>
            </w:pPr>
          </w:p>
          <w:p w14:paraId="7349AD98" w14:textId="72995025" w:rsidR="00D7283D" w:rsidRDefault="00D7283D" w:rsidP="00D7283D">
            <w:pPr>
              <w:jc w:val="both"/>
              <w:rPr>
                <w:b/>
                <w:bCs/>
                <w:sz w:val="20"/>
                <w:szCs w:val="20"/>
              </w:rPr>
            </w:pPr>
            <w:r>
              <w:rPr>
                <w:b/>
                <w:bCs/>
                <w:sz w:val="20"/>
                <w:szCs w:val="20"/>
              </w:rPr>
              <w:t xml:space="preserve">Cuenta Bancaria Pago en </w:t>
            </w:r>
            <w:r w:rsidR="00035B82">
              <w:rPr>
                <w:b/>
                <w:bCs/>
                <w:sz w:val="20"/>
                <w:szCs w:val="20"/>
              </w:rPr>
              <w:t>dólares americanos</w:t>
            </w:r>
            <w:r>
              <w:rPr>
                <w:b/>
                <w:bCs/>
                <w:sz w:val="20"/>
                <w:szCs w:val="20"/>
              </w:rPr>
              <w:t>:</w:t>
            </w:r>
          </w:p>
          <w:p w14:paraId="6C95A6F0" w14:textId="77777777" w:rsidR="00D7283D" w:rsidRDefault="00D7283D" w:rsidP="00D7283D">
            <w:pPr>
              <w:jc w:val="both"/>
              <w:rPr>
                <w:b/>
                <w:bCs/>
                <w:sz w:val="20"/>
                <w:szCs w:val="20"/>
              </w:rPr>
            </w:pPr>
          </w:p>
          <w:p w14:paraId="443235CE" w14:textId="77777777" w:rsidR="00D7283D" w:rsidRPr="005B6011" w:rsidRDefault="00D7283D" w:rsidP="00D7283D">
            <w:pPr>
              <w:rPr>
                <w:sz w:val="20"/>
                <w:szCs w:val="20"/>
              </w:rPr>
            </w:pPr>
            <w:r w:rsidRPr="005B6011">
              <w:rPr>
                <w:sz w:val="20"/>
                <w:szCs w:val="20"/>
              </w:rPr>
              <w:t xml:space="preserve">Banco: Citibank N.A </w:t>
            </w:r>
          </w:p>
          <w:p w14:paraId="5546F9F9" w14:textId="77777777" w:rsidR="00D7283D" w:rsidRPr="005B6011" w:rsidRDefault="00D7283D" w:rsidP="00D7283D">
            <w:pPr>
              <w:rPr>
                <w:sz w:val="20"/>
                <w:szCs w:val="20"/>
              </w:rPr>
            </w:pPr>
            <w:r w:rsidRPr="005B6011">
              <w:rPr>
                <w:sz w:val="20"/>
                <w:szCs w:val="20"/>
              </w:rPr>
              <w:t xml:space="preserve">Cuenta número: 36922541 </w:t>
            </w:r>
          </w:p>
          <w:p w14:paraId="1EF0B301" w14:textId="77777777" w:rsidR="00D7283D" w:rsidRPr="005B6011" w:rsidRDefault="00D7283D" w:rsidP="00D7283D">
            <w:pPr>
              <w:rPr>
                <w:sz w:val="20"/>
                <w:szCs w:val="20"/>
                <w:lang w:val="en-US"/>
              </w:rPr>
            </w:pPr>
            <w:r w:rsidRPr="005B6011">
              <w:rPr>
                <w:sz w:val="20"/>
                <w:szCs w:val="20"/>
                <w:lang w:val="en-US"/>
              </w:rPr>
              <w:t xml:space="preserve">Aba: 021000089 </w:t>
            </w:r>
          </w:p>
          <w:p w14:paraId="130FF646" w14:textId="77777777" w:rsidR="00D7283D" w:rsidRPr="005B6011" w:rsidRDefault="00D7283D" w:rsidP="00D7283D">
            <w:pPr>
              <w:rPr>
                <w:sz w:val="20"/>
                <w:szCs w:val="20"/>
                <w:lang w:val="en-US"/>
              </w:rPr>
            </w:pPr>
            <w:r w:rsidRPr="005B6011">
              <w:rPr>
                <w:sz w:val="20"/>
                <w:szCs w:val="20"/>
                <w:lang w:val="en-US"/>
              </w:rPr>
              <w:t xml:space="preserve">Código Swift: CITIUS33 </w:t>
            </w:r>
          </w:p>
          <w:p w14:paraId="666784CA" w14:textId="77777777" w:rsidR="00D7283D" w:rsidRPr="005B6011" w:rsidRDefault="00D7283D" w:rsidP="00D7283D">
            <w:pPr>
              <w:rPr>
                <w:sz w:val="20"/>
                <w:szCs w:val="20"/>
                <w:lang w:val="en-US"/>
              </w:rPr>
            </w:pPr>
            <w:proofErr w:type="spellStart"/>
            <w:r w:rsidRPr="005B6011">
              <w:rPr>
                <w:sz w:val="20"/>
                <w:szCs w:val="20"/>
                <w:lang w:val="en-US"/>
              </w:rPr>
              <w:t>Dirección</w:t>
            </w:r>
            <w:proofErr w:type="spellEnd"/>
            <w:r w:rsidRPr="005B6011">
              <w:rPr>
                <w:sz w:val="20"/>
                <w:szCs w:val="20"/>
                <w:lang w:val="en-US"/>
              </w:rPr>
              <w:t xml:space="preserve">: 111 Wall Street, New York, NY 10043, United States </w:t>
            </w:r>
          </w:p>
          <w:p w14:paraId="2C5E1D6A" w14:textId="77777777" w:rsidR="00D7283D" w:rsidRDefault="00D7283D" w:rsidP="00D7283D">
            <w:pPr>
              <w:rPr>
                <w:b/>
                <w:bCs/>
                <w:sz w:val="20"/>
                <w:szCs w:val="20"/>
              </w:rPr>
            </w:pPr>
            <w:r w:rsidRPr="005B6011">
              <w:rPr>
                <w:sz w:val="20"/>
                <w:szCs w:val="20"/>
              </w:rPr>
              <w:t xml:space="preserve">Correo Notificación Pago: </w:t>
            </w:r>
            <w:hyperlink r:id="rId7" w:history="1">
              <w:r w:rsidRPr="00374014">
                <w:rPr>
                  <w:rStyle w:val="Hipervnculo"/>
                  <w:sz w:val="20"/>
                  <w:szCs w:val="20"/>
                </w:rPr>
                <w:t>opcogas@hocol.com.co</w:t>
              </w:r>
            </w:hyperlink>
            <w:r>
              <w:rPr>
                <w:sz w:val="20"/>
                <w:szCs w:val="20"/>
              </w:rPr>
              <w:t xml:space="preserve"> </w:t>
            </w:r>
            <w:r w:rsidRPr="00B8114C">
              <w:rPr>
                <w:b/>
                <w:bCs/>
                <w:sz w:val="20"/>
                <w:szCs w:val="20"/>
              </w:rPr>
              <w:br/>
            </w:r>
            <w:r w:rsidRPr="00B8114C">
              <w:rPr>
                <w:sz w:val="20"/>
                <w:szCs w:val="20"/>
              </w:rPr>
              <w:br/>
            </w:r>
            <w:r>
              <w:rPr>
                <w:b/>
                <w:bCs/>
                <w:sz w:val="20"/>
                <w:szCs w:val="20"/>
              </w:rPr>
              <w:t>Cuenta Bancaria Pago en Pesos colombianos:</w:t>
            </w:r>
          </w:p>
          <w:p w14:paraId="319B31CB" w14:textId="77777777" w:rsidR="00D7283D" w:rsidRDefault="00D7283D" w:rsidP="00D7283D">
            <w:pPr>
              <w:jc w:val="both"/>
              <w:rPr>
                <w:sz w:val="20"/>
                <w:szCs w:val="20"/>
              </w:rPr>
            </w:pPr>
          </w:p>
          <w:p w14:paraId="29D1FAC2" w14:textId="77777777" w:rsidR="00D7283D" w:rsidRPr="005B6011" w:rsidRDefault="00D7283D" w:rsidP="00D7283D">
            <w:pPr>
              <w:jc w:val="both"/>
              <w:rPr>
                <w:sz w:val="20"/>
                <w:szCs w:val="20"/>
              </w:rPr>
            </w:pPr>
            <w:r w:rsidRPr="005B6011">
              <w:rPr>
                <w:sz w:val="20"/>
                <w:szCs w:val="20"/>
              </w:rPr>
              <w:t xml:space="preserve">Cuenta: Corriente </w:t>
            </w:r>
          </w:p>
          <w:p w14:paraId="778DBF49" w14:textId="77777777" w:rsidR="00D7283D" w:rsidRPr="005B6011" w:rsidRDefault="00D7283D" w:rsidP="00D7283D">
            <w:pPr>
              <w:jc w:val="both"/>
              <w:rPr>
                <w:sz w:val="20"/>
                <w:szCs w:val="20"/>
              </w:rPr>
            </w:pPr>
            <w:r w:rsidRPr="005B6011">
              <w:rPr>
                <w:sz w:val="20"/>
                <w:szCs w:val="20"/>
              </w:rPr>
              <w:t xml:space="preserve">Cuenta número:  17255269199 </w:t>
            </w:r>
          </w:p>
          <w:p w14:paraId="13F0596B" w14:textId="77777777" w:rsidR="00D7283D" w:rsidRPr="005B6011" w:rsidRDefault="00D7283D" w:rsidP="00D7283D">
            <w:pPr>
              <w:jc w:val="both"/>
              <w:rPr>
                <w:sz w:val="20"/>
                <w:szCs w:val="20"/>
              </w:rPr>
            </w:pPr>
            <w:r w:rsidRPr="005B6011">
              <w:rPr>
                <w:sz w:val="20"/>
                <w:szCs w:val="20"/>
              </w:rPr>
              <w:t xml:space="preserve">Titular: HOCOL SA CORPORATIVO GAS </w:t>
            </w:r>
          </w:p>
          <w:p w14:paraId="06A32821" w14:textId="77777777" w:rsidR="00D7283D" w:rsidRPr="005B6011" w:rsidRDefault="00D7283D" w:rsidP="00D7283D">
            <w:pPr>
              <w:jc w:val="both"/>
              <w:rPr>
                <w:sz w:val="20"/>
                <w:szCs w:val="20"/>
              </w:rPr>
            </w:pPr>
            <w:r w:rsidRPr="005B6011">
              <w:rPr>
                <w:sz w:val="20"/>
                <w:szCs w:val="20"/>
              </w:rPr>
              <w:t>Banco: Bancolombia</w:t>
            </w:r>
          </w:p>
          <w:p w14:paraId="3C472DB0" w14:textId="77777777" w:rsidR="00D7283D" w:rsidRPr="005B6011" w:rsidRDefault="00D7283D" w:rsidP="00D7283D">
            <w:pPr>
              <w:jc w:val="both"/>
              <w:rPr>
                <w:sz w:val="20"/>
                <w:szCs w:val="20"/>
              </w:rPr>
            </w:pPr>
            <w:r w:rsidRPr="005B6011">
              <w:rPr>
                <w:sz w:val="20"/>
                <w:szCs w:val="20"/>
              </w:rPr>
              <w:t xml:space="preserve">Correo Notificación Pago: </w:t>
            </w:r>
            <w:hyperlink r:id="rId8" w:history="1">
              <w:r w:rsidRPr="005B6011">
                <w:rPr>
                  <w:rStyle w:val="Hipervnculo"/>
                  <w:sz w:val="20"/>
                  <w:szCs w:val="20"/>
                </w:rPr>
                <w:t>opcogas@hocol.com.co</w:t>
              </w:r>
            </w:hyperlink>
          </w:p>
          <w:p w14:paraId="5B374AF0" w14:textId="77777777" w:rsidR="00D7283D" w:rsidRPr="004644AF" w:rsidRDefault="00D7283D" w:rsidP="00CB7E78">
            <w:pPr>
              <w:jc w:val="both"/>
              <w:rPr>
                <w:sz w:val="20"/>
                <w:szCs w:val="20"/>
                <w:lang w:val="es-CO"/>
              </w:rPr>
            </w:pPr>
          </w:p>
          <w:p w14:paraId="297E9AAB" w14:textId="77777777" w:rsidR="00CB7E78" w:rsidRPr="004644AF" w:rsidRDefault="00CB7E78" w:rsidP="00CB7E78">
            <w:pPr>
              <w:jc w:val="both"/>
              <w:rPr>
                <w:sz w:val="20"/>
                <w:szCs w:val="20"/>
                <w:lang w:val="es-CO"/>
              </w:rPr>
            </w:pPr>
            <w:r w:rsidRPr="004644AF">
              <w:rPr>
                <w:sz w:val="20"/>
                <w:szCs w:val="20"/>
                <w:lang w:val="es-CO"/>
              </w:rPr>
              <w:t>En caso de que el Pago Anticipado se realice en pesos colombianos, se aplicará la Tasa Representativa del Mercado (TRM) del último día hábil del mes anterior al mes de suministro.</w:t>
            </w:r>
          </w:p>
          <w:p w14:paraId="26C4F412" w14:textId="77777777" w:rsidR="00CB7E78" w:rsidRPr="004644AF" w:rsidRDefault="00CB7E78" w:rsidP="004644AF">
            <w:pPr>
              <w:jc w:val="both"/>
              <w:rPr>
                <w:sz w:val="20"/>
                <w:szCs w:val="20"/>
                <w:lang w:val="es-CO"/>
              </w:rPr>
            </w:pPr>
          </w:p>
          <w:p w14:paraId="0A03D793" w14:textId="77777777" w:rsidR="004644AF" w:rsidRPr="004644AF" w:rsidRDefault="004644AF" w:rsidP="004644AF">
            <w:pPr>
              <w:jc w:val="both"/>
              <w:rPr>
                <w:sz w:val="20"/>
                <w:szCs w:val="20"/>
                <w:lang w:val="es-CO"/>
              </w:rPr>
            </w:pPr>
            <w:r w:rsidRPr="004644AF">
              <w:rPr>
                <w:sz w:val="20"/>
                <w:szCs w:val="20"/>
                <w:lang w:val="es-CO"/>
              </w:rPr>
              <w:t>El COMPRADOR no podrá realizar nominaciones de gas si no ha efectuado el pago anticipado correspondiente o si el valor de dicho pago resulta insuficiente para cubrir la cantidad de suministro requerida. En caso de que el COMPRADOR desee nominar una cantidad superior a la respaldada por el pago anticipado ya realizado, deberá, con anterioridad a la nominación, incrementar el valor del pago anticipado de manera que garantice el suministro solicitado.</w:t>
            </w:r>
          </w:p>
          <w:p w14:paraId="3F4D597D" w14:textId="77777777" w:rsidR="004644AF" w:rsidRDefault="004644AF" w:rsidP="00B227D2">
            <w:pPr>
              <w:jc w:val="both"/>
              <w:rPr>
                <w:sz w:val="20"/>
                <w:szCs w:val="20"/>
              </w:rPr>
            </w:pPr>
          </w:p>
          <w:p w14:paraId="65BB20F6" w14:textId="5DA69933" w:rsidR="004644AF" w:rsidRPr="004644AF" w:rsidRDefault="004644AF" w:rsidP="004644AF">
            <w:pPr>
              <w:jc w:val="both"/>
              <w:rPr>
                <w:sz w:val="20"/>
                <w:szCs w:val="20"/>
                <w:lang w:val="es-CO"/>
              </w:rPr>
            </w:pPr>
            <w:r w:rsidRPr="004644AF">
              <w:rPr>
                <w:sz w:val="20"/>
                <w:szCs w:val="20"/>
                <w:lang w:val="es-CO"/>
              </w:rPr>
              <w:t xml:space="preserve">El valor total del Pago Anticipado constituido se aplicará a la factura del mes de suministro en la fecha de vencimiento de </w:t>
            </w:r>
            <w:proofErr w:type="gramStart"/>
            <w:r w:rsidRPr="004644AF">
              <w:rPr>
                <w:sz w:val="20"/>
                <w:szCs w:val="20"/>
                <w:lang w:val="es-CO"/>
              </w:rPr>
              <w:t>la misma</w:t>
            </w:r>
            <w:proofErr w:type="gramEnd"/>
            <w:r w:rsidRPr="004644AF">
              <w:rPr>
                <w:sz w:val="20"/>
                <w:szCs w:val="20"/>
                <w:lang w:val="es-CO"/>
              </w:rPr>
              <w:t>. Para tal efecto, al finalizar dicho día, el VENDEDOR deberá contar con los recursos de los pagos efectuados como disponibles y efectivos.</w:t>
            </w:r>
          </w:p>
          <w:p w14:paraId="0304DDB3" w14:textId="1745A441" w:rsidR="004644AF" w:rsidRPr="004644AF" w:rsidRDefault="004644AF" w:rsidP="00CB7E78">
            <w:pPr>
              <w:jc w:val="both"/>
              <w:rPr>
                <w:b/>
                <w:bCs/>
                <w:sz w:val="20"/>
                <w:szCs w:val="20"/>
                <w:lang w:val="es-CO"/>
              </w:rPr>
            </w:pPr>
          </w:p>
        </w:tc>
      </w:tr>
      <w:tr w:rsidR="00B227D2" w:rsidRPr="00B8114C" w14:paraId="46E9718A" w14:textId="77777777" w:rsidTr="00535B6E">
        <w:trPr>
          <w:tblHeader/>
          <w:jc w:val="center"/>
        </w:trPr>
        <w:tc>
          <w:tcPr>
            <w:tcW w:w="5240" w:type="dxa"/>
            <w:shd w:val="clear" w:color="auto" w:fill="D9D9D9" w:themeFill="background1" w:themeFillShade="D9"/>
            <w:noWrap/>
          </w:tcPr>
          <w:p w14:paraId="593772F0" w14:textId="5654BCB8" w:rsidR="00B227D2" w:rsidRPr="00B8114C" w:rsidRDefault="002F6723" w:rsidP="00B227D2">
            <w:pPr>
              <w:jc w:val="center"/>
              <w:rPr>
                <w:b/>
                <w:bCs/>
                <w:sz w:val="20"/>
                <w:szCs w:val="20"/>
              </w:rPr>
            </w:pPr>
            <w:r>
              <w:rPr>
                <w:b/>
                <w:bCs/>
                <w:sz w:val="20"/>
                <w:szCs w:val="20"/>
              </w:rPr>
              <w:t xml:space="preserve">7. </w:t>
            </w:r>
            <w:r w:rsidR="00B227D2" w:rsidRPr="00B8114C">
              <w:rPr>
                <w:b/>
                <w:bCs/>
                <w:sz w:val="20"/>
                <w:szCs w:val="20"/>
              </w:rPr>
              <w:t xml:space="preserve"> GARANTÍAS</w:t>
            </w:r>
          </w:p>
        </w:tc>
        <w:tc>
          <w:tcPr>
            <w:tcW w:w="5422" w:type="dxa"/>
            <w:shd w:val="clear" w:color="auto" w:fill="D9D9D9" w:themeFill="background1" w:themeFillShade="D9"/>
            <w:noWrap/>
          </w:tcPr>
          <w:p w14:paraId="3F414B10" w14:textId="7036E678" w:rsidR="00B227D2" w:rsidRPr="00B8114C" w:rsidRDefault="002F6723" w:rsidP="00B227D2">
            <w:pPr>
              <w:jc w:val="center"/>
              <w:rPr>
                <w:b/>
                <w:bCs/>
                <w:sz w:val="20"/>
                <w:szCs w:val="20"/>
              </w:rPr>
            </w:pPr>
            <w:r>
              <w:rPr>
                <w:b/>
                <w:bCs/>
                <w:sz w:val="20"/>
                <w:szCs w:val="20"/>
              </w:rPr>
              <w:t>8</w:t>
            </w:r>
            <w:r w:rsidR="00B227D2" w:rsidRPr="00B8114C">
              <w:rPr>
                <w:b/>
                <w:bCs/>
                <w:sz w:val="20"/>
                <w:szCs w:val="20"/>
              </w:rPr>
              <w:t>. DECLARACIONES DE LAS PARTES</w:t>
            </w:r>
          </w:p>
        </w:tc>
      </w:tr>
      <w:tr w:rsidR="00B227D2" w:rsidRPr="00B8114C" w14:paraId="418FA72C" w14:textId="77777777" w:rsidTr="00535B6E">
        <w:trPr>
          <w:tblHeader/>
          <w:jc w:val="center"/>
        </w:trPr>
        <w:tc>
          <w:tcPr>
            <w:tcW w:w="5240" w:type="dxa"/>
            <w:noWrap/>
            <w:hideMark/>
          </w:tcPr>
          <w:p w14:paraId="3FC33A25" w14:textId="77777777" w:rsidR="00B227D2" w:rsidRPr="005B6011" w:rsidRDefault="00B227D2" w:rsidP="00B227D2">
            <w:pPr>
              <w:spacing w:after="160" w:line="259" w:lineRule="auto"/>
              <w:rPr>
                <w:sz w:val="20"/>
                <w:szCs w:val="20"/>
              </w:rPr>
            </w:pPr>
            <w:r w:rsidRPr="00B8114C">
              <w:rPr>
                <w:b/>
                <w:bCs/>
                <w:sz w:val="20"/>
                <w:szCs w:val="20"/>
              </w:rPr>
              <w:lastRenderedPageBreak/>
              <w:t> </w:t>
            </w:r>
          </w:p>
          <w:p w14:paraId="69037620" w14:textId="48C88E8D" w:rsidR="00B227D2" w:rsidRPr="00B8114C" w:rsidRDefault="005B6011" w:rsidP="002B7CDA">
            <w:pPr>
              <w:spacing w:after="160" w:line="259" w:lineRule="auto"/>
              <w:rPr>
                <w:b/>
                <w:bCs/>
                <w:sz w:val="20"/>
                <w:szCs w:val="20"/>
              </w:rPr>
            </w:pPr>
            <w:r w:rsidRPr="005B6011">
              <w:rPr>
                <w:sz w:val="20"/>
                <w:szCs w:val="20"/>
              </w:rPr>
              <w:t xml:space="preserve">De acuerdo con la modalidad de cubrimiento de pago </w:t>
            </w:r>
            <w:r w:rsidR="002B7CDA">
              <w:rPr>
                <w:sz w:val="20"/>
                <w:szCs w:val="20"/>
              </w:rPr>
              <w:t>acordada entre las partes según numeral XIV de las condiciones particulares</w:t>
            </w:r>
            <w:r w:rsidRPr="005B6011">
              <w:rPr>
                <w:sz w:val="20"/>
                <w:szCs w:val="20"/>
              </w:rPr>
              <w:t xml:space="preserve">, </w:t>
            </w:r>
            <w:r w:rsidR="002B7CDA">
              <w:rPr>
                <w:sz w:val="20"/>
                <w:szCs w:val="20"/>
              </w:rPr>
              <w:t>aplicando lo establecido en e</w:t>
            </w:r>
            <w:r w:rsidRPr="005B6011">
              <w:rPr>
                <w:sz w:val="20"/>
                <w:szCs w:val="20"/>
              </w:rPr>
              <w:t xml:space="preserve">l </w:t>
            </w:r>
            <w:r w:rsidRPr="005B6011">
              <w:rPr>
                <w:b/>
                <w:bCs/>
                <w:sz w:val="20"/>
                <w:szCs w:val="20"/>
              </w:rPr>
              <w:t>Anexo 1</w:t>
            </w:r>
            <w:r w:rsidRPr="005B6011">
              <w:rPr>
                <w:sz w:val="20"/>
                <w:szCs w:val="20"/>
              </w:rPr>
              <w:t xml:space="preserve"> del presente Contrato.</w:t>
            </w:r>
          </w:p>
        </w:tc>
        <w:tc>
          <w:tcPr>
            <w:tcW w:w="5422" w:type="dxa"/>
            <w:hideMark/>
          </w:tcPr>
          <w:p w14:paraId="1C183A6D" w14:textId="77777777" w:rsidR="001A5B2C" w:rsidRDefault="001A5B2C" w:rsidP="00B227D2">
            <w:pPr>
              <w:jc w:val="both"/>
              <w:rPr>
                <w:sz w:val="20"/>
                <w:szCs w:val="20"/>
              </w:rPr>
            </w:pPr>
          </w:p>
          <w:p w14:paraId="402DB706" w14:textId="60C90D83" w:rsidR="00B227D2" w:rsidRDefault="00B227D2" w:rsidP="00B227D2">
            <w:pPr>
              <w:jc w:val="both"/>
              <w:rPr>
                <w:sz w:val="20"/>
                <w:szCs w:val="20"/>
              </w:rPr>
            </w:pPr>
            <w:r w:rsidRPr="005459AE">
              <w:rPr>
                <w:sz w:val="20"/>
                <w:szCs w:val="20"/>
              </w:rPr>
              <w:t>Que sus recursos provienen de actividades lícitas y están ligados al desarrollo normal de las actividades propias de su objeto social. Que, si las partes no cumplen con sus obligaciones de pago en la forma y plazos fijados, total o parcialmente, conforme a las disposiciones de este Contrato, pagarán la tasa máxima de interés moratorio permitida por la Ley sobre los saldos insolutos hasta la fecha de pago efectivo.</w:t>
            </w:r>
          </w:p>
          <w:p w14:paraId="44D7A7E1" w14:textId="2EFED928" w:rsidR="00D56202" w:rsidRPr="00B8114C" w:rsidRDefault="00D56202" w:rsidP="00B227D2">
            <w:pPr>
              <w:jc w:val="both"/>
              <w:rPr>
                <w:sz w:val="20"/>
                <w:szCs w:val="20"/>
              </w:rPr>
            </w:pPr>
          </w:p>
        </w:tc>
      </w:tr>
      <w:tr w:rsidR="00B227D2" w:rsidRPr="00B8114C" w14:paraId="3B7731AD" w14:textId="77777777" w:rsidTr="00535B6E">
        <w:trPr>
          <w:tblHeader/>
          <w:jc w:val="center"/>
        </w:trPr>
        <w:tc>
          <w:tcPr>
            <w:tcW w:w="10662" w:type="dxa"/>
            <w:gridSpan w:val="2"/>
            <w:shd w:val="clear" w:color="auto" w:fill="D9D9D9" w:themeFill="background1" w:themeFillShade="D9"/>
            <w:noWrap/>
          </w:tcPr>
          <w:p w14:paraId="1852CC60" w14:textId="174666ED" w:rsidR="00B227D2" w:rsidRPr="00B8114C" w:rsidRDefault="002F6723" w:rsidP="00B227D2">
            <w:pPr>
              <w:jc w:val="center"/>
              <w:rPr>
                <w:b/>
                <w:bCs/>
                <w:sz w:val="20"/>
                <w:szCs w:val="20"/>
              </w:rPr>
            </w:pPr>
            <w:r>
              <w:rPr>
                <w:b/>
                <w:bCs/>
                <w:sz w:val="20"/>
                <w:szCs w:val="20"/>
              </w:rPr>
              <w:t>9</w:t>
            </w:r>
            <w:r w:rsidR="00B227D2" w:rsidRPr="00B8114C">
              <w:rPr>
                <w:b/>
                <w:bCs/>
                <w:sz w:val="20"/>
                <w:szCs w:val="20"/>
              </w:rPr>
              <w:t>. CONDICIONES ESPECIALES:</w:t>
            </w:r>
          </w:p>
        </w:tc>
      </w:tr>
      <w:tr w:rsidR="00B227D2" w:rsidRPr="00B8114C" w14:paraId="6F7BACCC" w14:textId="77777777" w:rsidTr="00535B6E">
        <w:trPr>
          <w:tblHeader/>
          <w:jc w:val="center"/>
        </w:trPr>
        <w:tc>
          <w:tcPr>
            <w:tcW w:w="10662" w:type="dxa"/>
            <w:gridSpan w:val="2"/>
            <w:noWrap/>
          </w:tcPr>
          <w:p w14:paraId="3FEBC349" w14:textId="77777777" w:rsidR="00A56BF4" w:rsidRDefault="00A56BF4" w:rsidP="00B227D2">
            <w:pPr>
              <w:rPr>
                <w:b/>
                <w:bCs/>
                <w:sz w:val="20"/>
                <w:szCs w:val="20"/>
              </w:rPr>
            </w:pPr>
          </w:p>
          <w:p w14:paraId="733F34D2" w14:textId="507BFED3" w:rsidR="00B227D2" w:rsidRDefault="00B227D2" w:rsidP="00B227D2">
            <w:pPr>
              <w:rPr>
                <w:b/>
                <w:bCs/>
                <w:sz w:val="20"/>
                <w:szCs w:val="20"/>
              </w:rPr>
            </w:pPr>
            <w:r w:rsidRPr="00B8114C">
              <w:rPr>
                <w:b/>
                <w:bCs/>
                <w:sz w:val="20"/>
                <w:szCs w:val="20"/>
              </w:rPr>
              <w:t xml:space="preserve">Anexo </w:t>
            </w:r>
            <w:r w:rsidR="00A221D0">
              <w:rPr>
                <w:b/>
                <w:bCs/>
                <w:sz w:val="20"/>
                <w:szCs w:val="20"/>
              </w:rPr>
              <w:t>2</w:t>
            </w:r>
            <w:r w:rsidRPr="00B8114C">
              <w:rPr>
                <w:b/>
                <w:bCs/>
                <w:sz w:val="20"/>
                <w:szCs w:val="20"/>
              </w:rPr>
              <w:t>. Normas de Cumplimiento</w:t>
            </w:r>
          </w:p>
          <w:p w14:paraId="7DE5AF1B" w14:textId="31BD9407" w:rsidR="002E7519" w:rsidRPr="00B8114C" w:rsidRDefault="002E7519" w:rsidP="00B227D2">
            <w:pPr>
              <w:rPr>
                <w:b/>
                <w:bCs/>
                <w:sz w:val="20"/>
                <w:szCs w:val="20"/>
              </w:rPr>
            </w:pPr>
          </w:p>
        </w:tc>
      </w:tr>
      <w:tr w:rsidR="00B227D2" w:rsidRPr="00B8114C" w14:paraId="34F58D54" w14:textId="77777777" w:rsidTr="00535B6E">
        <w:trPr>
          <w:tblHeader/>
          <w:jc w:val="center"/>
        </w:trPr>
        <w:tc>
          <w:tcPr>
            <w:tcW w:w="5240" w:type="dxa"/>
            <w:shd w:val="clear" w:color="auto" w:fill="D9D9D9" w:themeFill="background1" w:themeFillShade="D9"/>
            <w:noWrap/>
          </w:tcPr>
          <w:p w14:paraId="133E79D9" w14:textId="00BD838A" w:rsidR="00B227D2" w:rsidRPr="00B8114C" w:rsidRDefault="00B227D2" w:rsidP="00B227D2">
            <w:pPr>
              <w:jc w:val="center"/>
              <w:rPr>
                <w:b/>
                <w:bCs/>
                <w:sz w:val="20"/>
                <w:szCs w:val="20"/>
              </w:rPr>
            </w:pPr>
            <w:r w:rsidRPr="00B8114C">
              <w:rPr>
                <w:b/>
                <w:bCs/>
                <w:sz w:val="20"/>
                <w:szCs w:val="20"/>
              </w:rPr>
              <w:t>1</w:t>
            </w:r>
            <w:r w:rsidR="002F6723">
              <w:rPr>
                <w:b/>
                <w:bCs/>
                <w:sz w:val="20"/>
                <w:szCs w:val="20"/>
              </w:rPr>
              <w:t>0</w:t>
            </w:r>
            <w:r w:rsidRPr="00B8114C">
              <w:rPr>
                <w:b/>
                <w:bCs/>
                <w:sz w:val="20"/>
                <w:szCs w:val="20"/>
              </w:rPr>
              <w:t>. MEDICIÓN, PRESIÓN Y CALIDAD</w:t>
            </w:r>
          </w:p>
        </w:tc>
        <w:tc>
          <w:tcPr>
            <w:tcW w:w="5422" w:type="dxa"/>
            <w:shd w:val="clear" w:color="auto" w:fill="D9D9D9" w:themeFill="background1" w:themeFillShade="D9"/>
            <w:noWrap/>
          </w:tcPr>
          <w:p w14:paraId="5ED538EC" w14:textId="260AE2E5" w:rsidR="00B227D2" w:rsidRPr="00B8114C" w:rsidRDefault="00B227D2" w:rsidP="00B227D2">
            <w:pPr>
              <w:jc w:val="center"/>
              <w:rPr>
                <w:b/>
                <w:bCs/>
                <w:sz w:val="20"/>
                <w:szCs w:val="20"/>
              </w:rPr>
            </w:pPr>
            <w:r w:rsidRPr="00B8114C">
              <w:rPr>
                <w:b/>
                <w:bCs/>
                <w:sz w:val="20"/>
                <w:szCs w:val="20"/>
              </w:rPr>
              <w:t>1</w:t>
            </w:r>
            <w:r w:rsidR="002F6723">
              <w:rPr>
                <w:b/>
                <w:bCs/>
                <w:sz w:val="20"/>
                <w:szCs w:val="20"/>
              </w:rPr>
              <w:t>1</w:t>
            </w:r>
            <w:r w:rsidRPr="00B8114C">
              <w:rPr>
                <w:b/>
                <w:bCs/>
                <w:sz w:val="20"/>
                <w:szCs w:val="20"/>
              </w:rPr>
              <w:t>. HABEAS DATA</w:t>
            </w:r>
          </w:p>
        </w:tc>
      </w:tr>
      <w:tr w:rsidR="00B227D2" w:rsidRPr="00B8114C" w14:paraId="3B89F852" w14:textId="77777777" w:rsidTr="00535B6E">
        <w:trPr>
          <w:tblHeader/>
          <w:jc w:val="center"/>
        </w:trPr>
        <w:tc>
          <w:tcPr>
            <w:tcW w:w="5240" w:type="dxa"/>
            <w:noWrap/>
          </w:tcPr>
          <w:p w14:paraId="2D641719" w14:textId="77777777" w:rsidR="000603ED" w:rsidRDefault="000603ED" w:rsidP="00986242">
            <w:pPr>
              <w:jc w:val="both"/>
              <w:rPr>
                <w:sz w:val="20"/>
                <w:szCs w:val="20"/>
              </w:rPr>
            </w:pPr>
            <w:r w:rsidRPr="000603ED">
              <w:rPr>
                <w:sz w:val="20"/>
                <w:szCs w:val="20"/>
              </w:rPr>
              <w:t xml:space="preserve">El VENDEDOR contará con un medidor tipo </w:t>
            </w:r>
            <w:proofErr w:type="spellStart"/>
            <w:r w:rsidRPr="000603ED">
              <w:rPr>
                <w:sz w:val="20"/>
                <w:szCs w:val="20"/>
              </w:rPr>
              <w:t>coriolis</w:t>
            </w:r>
            <w:proofErr w:type="spellEnd"/>
            <w:r w:rsidRPr="000603ED">
              <w:rPr>
                <w:sz w:val="20"/>
                <w:szCs w:val="20"/>
              </w:rPr>
              <w:t xml:space="preserve"> calibrado y con un plan metrológico y de mantenimiento el cual puede ser solicitado por el COMPRADOR, El VENDEDOR tomará mensualmente cromatografías al gas para efectos de liquidación de los volúmenes entregados, la calidad de gas se entregará Fuera de Especificaciones RUT. </w:t>
            </w:r>
          </w:p>
          <w:p w14:paraId="16FF85EE" w14:textId="77777777" w:rsidR="000603ED" w:rsidRDefault="000603ED" w:rsidP="00986242">
            <w:pPr>
              <w:jc w:val="both"/>
              <w:rPr>
                <w:sz w:val="20"/>
                <w:szCs w:val="20"/>
              </w:rPr>
            </w:pPr>
          </w:p>
          <w:p w14:paraId="64AB381B" w14:textId="73D6EAED" w:rsidR="000603ED" w:rsidRDefault="000603ED" w:rsidP="00986242">
            <w:pPr>
              <w:jc w:val="both"/>
              <w:rPr>
                <w:sz w:val="20"/>
                <w:szCs w:val="20"/>
              </w:rPr>
            </w:pPr>
            <w:r w:rsidRPr="000603ED">
              <w:rPr>
                <w:sz w:val="20"/>
                <w:szCs w:val="20"/>
              </w:rPr>
              <w:t xml:space="preserve">Para la conversión de KPC a MBTU el VENDEDOR utilizará el poder calorífico Gross para la liquidación mensual y emitirá la cromatografía anexa a la liquidación de facturación </w:t>
            </w:r>
          </w:p>
          <w:p w14:paraId="17B4869F" w14:textId="77777777" w:rsidR="000603ED" w:rsidRDefault="000603ED" w:rsidP="00986242">
            <w:pPr>
              <w:jc w:val="both"/>
              <w:rPr>
                <w:sz w:val="20"/>
                <w:szCs w:val="20"/>
              </w:rPr>
            </w:pPr>
          </w:p>
          <w:p w14:paraId="438E5A1F" w14:textId="77777777" w:rsidR="00986242" w:rsidRPr="000603ED" w:rsidRDefault="000603ED" w:rsidP="00986242">
            <w:pPr>
              <w:jc w:val="both"/>
              <w:rPr>
                <w:b/>
                <w:bCs/>
                <w:sz w:val="20"/>
                <w:szCs w:val="20"/>
              </w:rPr>
            </w:pPr>
            <w:r w:rsidRPr="000603ED">
              <w:rPr>
                <w:b/>
                <w:bCs/>
                <w:sz w:val="20"/>
                <w:szCs w:val="20"/>
              </w:rPr>
              <w:t xml:space="preserve">PRESION DE ENTREGA: </w:t>
            </w:r>
            <w:r w:rsidRPr="000603ED">
              <w:rPr>
                <w:sz w:val="20"/>
                <w:szCs w:val="20"/>
              </w:rPr>
              <w:t>20 ± 5 PSI y temperatura de 90 ± 5</w:t>
            </w:r>
          </w:p>
          <w:p w14:paraId="056E94B6" w14:textId="384EFC46" w:rsidR="000603ED" w:rsidRPr="00B8114C" w:rsidRDefault="000603ED" w:rsidP="00986242">
            <w:pPr>
              <w:jc w:val="both"/>
              <w:rPr>
                <w:b/>
                <w:bCs/>
                <w:sz w:val="20"/>
                <w:szCs w:val="20"/>
              </w:rPr>
            </w:pPr>
            <w:r w:rsidRPr="000603ED">
              <w:rPr>
                <w:b/>
                <w:bCs/>
                <w:sz w:val="20"/>
                <w:szCs w:val="20"/>
              </w:rPr>
              <w:t xml:space="preserve">CONDICIONES DE ENTREGA: </w:t>
            </w:r>
            <w:r w:rsidRPr="000603ED">
              <w:rPr>
                <w:sz w:val="20"/>
                <w:szCs w:val="20"/>
              </w:rPr>
              <w:t>Fuera de Condiciones RUT</w:t>
            </w:r>
          </w:p>
        </w:tc>
        <w:tc>
          <w:tcPr>
            <w:tcW w:w="5422" w:type="dxa"/>
            <w:noWrap/>
          </w:tcPr>
          <w:p w14:paraId="7E4BC322" w14:textId="365DFCD8" w:rsidR="00B227D2" w:rsidRPr="00B8114C" w:rsidRDefault="00B227D2" w:rsidP="00B227D2">
            <w:pPr>
              <w:jc w:val="both"/>
              <w:rPr>
                <w:b/>
                <w:bCs/>
                <w:sz w:val="20"/>
                <w:szCs w:val="20"/>
              </w:rPr>
            </w:pPr>
            <w:r w:rsidRPr="003A760B">
              <w:rPr>
                <w:sz w:val="20"/>
                <w:szCs w:val="20"/>
              </w:rPr>
              <w:t>Cada Parte garantiza a la otra que la totalidad de la información que le envíe o le comparta sobre datos personales de terceros fue conseguida con la autorización previa y consentida de su titular.</w:t>
            </w:r>
          </w:p>
        </w:tc>
      </w:tr>
      <w:tr w:rsidR="00B227D2" w:rsidRPr="00B8114C" w14:paraId="2662EB6B" w14:textId="77777777" w:rsidTr="00535B6E">
        <w:trPr>
          <w:tblHeader/>
          <w:jc w:val="center"/>
        </w:trPr>
        <w:tc>
          <w:tcPr>
            <w:tcW w:w="10662" w:type="dxa"/>
            <w:gridSpan w:val="2"/>
            <w:shd w:val="clear" w:color="auto" w:fill="D9D9D9" w:themeFill="background1" w:themeFillShade="D9"/>
            <w:noWrap/>
          </w:tcPr>
          <w:p w14:paraId="4B3AB5F2" w14:textId="361D0BBB" w:rsidR="00B227D2" w:rsidRPr="00B8114C" w:rsidRDefault="002F6723" w:rsidP="00B227D2">
            <w:pPr>
              <w:jc w:val="center"/>
              <w:rPr>
                <w:b/>
                <w:bCs/>
                <w:sz w:val="20"/>
                <w:szCs w:val="20"/>
              </w:rPr>
            </w:pPr>
            <w:r>
              <w:rPr>
                <w:b/>
                <w:bCs/>
                <w:sz w:val="20"/>
                <w:szCs w:val="20"/>
              </w:rPr>
              <w:t>12</w:t>
            </w:r>
            <w:r w:rsidR="00B227D2" w:rsidRPr="00B8114C">
              <w:rPr>
                <w:b/>
                <w:bCs/>
                <w:sz w:val="20"/>
                <w:szCs w:val="20"/>
              </w:rPr>
              <w:t>. RECLAMACIONES SOBRE LA FACTURACIÓN</w:t>
            </w:r>
          </w:p>
        </w:tc>
      </w:tr>
      <w:tr w:rsidR="00B227D2" w:rsidRPr="00B8114C" w14:paraId="331234B3" w14:textId="77777777" w:rsidTr="00535B6E">
        <w:trPr>
          <w:tblHeader/>
          <w:jc w:val="center"/>
        </w:trPr>
        <w:tc>
          <w:tcPr>
            <w:tcW w:w="10662" w:type="dxa"/>
            <w:gridSpan w:val="2"/>
            <w:noWrap/>
          </w:tcPr>
          <w:p w14:paraId="39CF6A9F" w14:textId="77777777" w:rsidR="001A5B2C" w:rsidRDefault="001A5B2C" w:rsidP="0091464C">
            <w:pPr>
              <w:jc w:val="both"/>
              <w:rPr>
                <w:sz w:val="20"/>
                <w:szCs w:val="20"/>
              </w:rPr>
            </w:pPr>
          </w:p>
          <w:p w14:paraId="1DDABD1E" w14:textId="4803187E" w:rsidR="0091464C" w:rsidRDefault="0091464C" w:rsidP="0091464C">
            <w:pPr>
              <w:jc w:val="both"/>
              <w:rPr>
                <w:sz w:val="20"/>
                <w:szCs w:val="20"/>
              </w:rPr>
            </w:pPr>
            <w:r>
              <w:rPr>
                <w:sz w:val="20"/>
                <w:szCs w:val="20"/>
              </w:rPr>
              <w:t xml:space="preserve">El </w:t>
            </w:r>
            <w:r w:rsidR="004147AF">
              <w:rPr>
                <w:sz w:val="20"/>
                <w:szCs w:val="20"/>
              </w:rPr>
              <w:t>COMPRADOR</w:t>
            </w:r>
            <w:r w:rsidR="004147AF" w:rsidRPr="00721B90">
              <w:rPr>
                <w:sz w:val="20"/>
                <w:szCs w:val="20"/>
              </w:rPr>
              <w:t xml:space="preserve"> </w:t>
            </w:r>
            <w:r>
              <w:rPr>
                <w:sz w:val="20"/>
                <w:szCs w:val="20"/>
              </w:rPr>
              <w:t xml:space="preserve">podrá objetar la factura mediante comunicación escrita debidamente soportada dentro de los dos (2) días hábiles siguientes a la fecha de recibo de la factura. La objeción procederá cuando se presenten errores aritméticos, valores incorrectos, fecha de vencimiento incorrecta o cobro de conceptos no autorizados por la regulación. En estos casos se podrá glosar la factura, indicando claramente el valor objetado y el motivo. El </w:t>
            </w:r>
            <w:r w:rsidR="004147AF">
              <w:rPr>
                <w:sz w:val="20"/>
                <w:szCs w:val="20"/>
              </w:rPr>
              <w:t>COMPRADOR</w:t>
            </w:r>
            <w:r w:rsidR="004147AF" w:rsidRPr="00721B90">
              <w:rPr>
                <w:sz w:val="20"/>
                <w:szCs w:val="20"/>
              </w:rPr>
              <w:t xml:space="preserve"> </w:t>
            </w:r>
            <w:r>
              <w:rPr>
                <w:sz w:val="20"/>
                <w:szCs w:val="20"/>
              </w:rPr>
              <w:t>podrá rechazar la factura mediante comunicación escrita debidamente soportada, dentro del día hábil siguiente a la fecha de recibo de la factura, cuando se presenten glosas superiores al 50% del valor indicado en la factura.</w:t>
            </w:r>
          </w:p>
          <w:p w14:paraId="3695435D" w14:textId="1C824AF2" w:rsidR="00B227D2" w:rsidRDefault="00B227D2" w:rsidP="00B227D2">
            <w:pPr>
              <w:jc w:val="both"/>
              <w:rPr>
                <w:sz w:val="20"/>
                <w:szCs w:val="20"/>
              </w:rPr>
            </w:pPr>
            <w:r w:rsidRPr="004570DA">
              <w:rPr>
                <w:sz w:val="20"/>
                <w:szCs w:val="20"/>
              </w:rPr>
              <w:t xml:space="preserve">En el evento de que exista desacuerdo respecto de una factura, se procederá de conformidad a lo establecido en la Resolución CREG 123 de 2013 o aquellas que la modifiquen, adicionen o sustituyan. Las sumas controvertidas podrán ser retenidas por el </w:t>
            </w:r>
            <w:r w:rsidR="004147AF">
              <w:rPr>
                <w:sz w:val="20"/>
                <w:szCs w:val="20"/>
              </w:rPr>
              <w:t>COMPRADOR</w:t>
            </w:r>
            <w:r w:rsidR="00917E85" w:rsidRPr="004570DA">
              <w:rPr>
                <w:sz w:val="20"/>
                <w:szCs w:val="20"/>
              </w:rPr>
              <w:t>,</w:t>
            </w:r>
            <w:r w:rsidRPr="004570DA">
              <w:rPr>
                <w:sz w:val="20"/>
                <w:szCs w:val="20"/>
              </w:rPr>
              <w:t xml:space="preserve"> pero estará obligado a cancelar la parte de la factura sobre la cual no exista desacuerdo dentro del plazo inicialmente fijado para el efecto, sin que se causen intereses de ningún tipo. Si la reclamación se resuelve a favor del </w:t>
            </w:r>
            <w:r w:rsidR="004147AF">
              <w:rPr>
                <w:sz w:val="20"/>
                <w:szCs w:val="20"/>
              </w:rPr>
              <w:t>COMPRADOR</w:t>
            </w:r>
            <w:r w:rsidRPr="004570DA">
              <w:rPr>
                <w:sz w:val="20"/>
                <w:szCs w:val="20"/>
              </w:rPr>
              <w:t xml:space="preserve">, se ajustará la factura y se entenderá extinguida la obligación de pago por ese concepto; sin embargo, si se resuelve a favor del </w:t>
            </w:r>
            <w:r w:rsidR="00934D76">
              <w:rPr>
                <w:sz w:val="20"/>
                <w:szCs w:val="20"/>
              </w:rPr>
              <w:t>VENDEDOR</w:t>
            </w:r>
            <w:r w:rsidRPr="004570DA">
              <w:rPr>
                <w:sz w:val="20"/>
                <w:szCs w:val="20"/>
              </w:rPr>
              <w:t xml:space="preserve">, el </w:t>
            </w:r>
            <w:r w:rsidR="004147AF">
              <w:rPr>
                <w:sz w:val="20"/>
                <w:szCs w:val="20"/>
              </w:rPr>
              <w:t>COMPRADOR</w:t>
            </w:r>
            <w:r w:rsidR="004147AF" w:rsidRPr="00721B90">
              <w:rPr>
                <w:sz w:val="20"/>
                <w:szCs w:val="20"/>
              </w:rPr>
              <w:t xml:space="preserve"> </w:t>
            </w:r>
            <w:r w:rsidRPr="004570DA">
              <w:rPr>
                <w:sz w:val="20"/>
                <w:szCs w:val="20"/>
              </w:rPr>
              <w:t>deberá pagar la suma retenida dentro del término de 5 días hábiles siguientes a tal determinación y reconocerá los intereses de mora causados desde la fecha de vencimiento de la factura y hasta la fecha de pago efectivo.</w:t>
            </w:r>
          </w:p>
          <w:p w14:paraId="436C76B1" w14:textId="3239DB17" w:rsidR="00B227D2" w:rsidRPr="00A84AFC" w:rsidRDefault="00B227D2" w:rsidP="00B227D2">
            <w:pPr>
              <w:jc w:val="both"/>
              <w:rPr>
                <w:sz w:val="20"/>
                <w:szCs w:val="20"/>
              </w:rPr>
            </w:pPr>
          </w:p>
        </w:tc>
      </w:tr>
      <w:tr w:rsidR="00B227D2" w:rsidRPr="00B8114C" w14:paraId="5B56ED9E" w14:textId="77777777" w:rsidTr="00535B6E">
        <w:trPr>
          <w:tblHeader/>
          <w:jc w:val="center"/>
        </w:trPr>
        <w:tc>
          <w:tcPr>
            <w:tcW w:w="10662" w:type="dxa"/>
            <w:gridSpan w:val="2"/>
            <w:shd w:val="clear" w:color="auto" w:fill="D9D9D9" w:themeFill="background1" w:themeFillShade="D9"/>
            <w:noWrap/>
          </w:tcPr>
          <w:p w14:paraId="178EC637" w14:textId="2DD63A6C" w:rsidR="00B227D2" w:rsidRPr="00B8114C" w:rsidRDefault="00B227D2" w:rsidP="00B227D2">
            <w:pPr>
              <w:jc w:val="center"/>
              <w:rPr>
                <w:b/>
                <w:bCs/>
                <w:sz w:val="20"/>
                <w:szCs w:val="20"/>
              </w:rPr>
            </w:pPr>
            <w:r w:rsidRPr="00B8114C">
              <w:rPr>
                <w:b/>
                <w:bCs/>
                <w:sz w:val="20"/>
                <w:szCs w:val="20"/>
              </w:rPr>
              <w:t>1</w:t>
            </w:r>
            <w:r w:rsidR="002F6723">
              <w:rPr>
                <w:b/>
                <w:bCs/>
                <w:sz w:val="20"/>
                <w:szCs w:val="20"/>
              </w:rPr>
              <w:t>3</w:t>
            </w:r>
            <w:r w:rsidRPr="00B8114C">
              <w:rPr>
                <w:b/>
                <w:bCs/>
                <w:sz w:val="20"/>
                <w:szCs w:val="20"/>
              </w:rPr>
              <w:t>. FUERZA MAYOR, CASO FORTUITO O CAUSA EXTRAÑA</w:t>
            </w:r>
          </w:p>
        </w:tc>
      </w:tr>
      <w:tr w:rsidR="00B227D2" w:rsidRPr="00B8114C" w14:paraId="26EF8E8B" w14:textId="77777777" w:rsidTr="00535B6E">
        <w:trPr>
          <w:tblHeader/>
          <w:jc w:val="center"/>
        </w:trPr>
        <w:tc>
          <w:tcPr>
            <w:tcW w:w="10662" w:type="dxa"/>
            <w:gridSpan w:val="2"/>
            <w:noWrap/>
          </w:tcPr>
          <w:p w14:paraId="04329945" w14:textId="77777777" w:rsidR="001A5B2C" w:rsidRDefault="001A5B2C" w:rsidP="00B227D2">
            <w:pPr>
              <w:jc w:val="both"/>
              <w:rPr>
                <w:sz w:val="20"/>
                <w:szCs w:val="20"/>
              </w:rPr>
            </w:pPr>
          </w:p>
          <w:p w14:paraId="1043DC86" w14:textId="653A2F39" w:rsidR="00B227D2" w:rsidRDefault="00B227D2" w:rsidP="00B227D2">
            <w:pPr>
              <w:jc w:val="both"/>
              <w:rPr>
                <w:sz w:val="20"/>
                <w:szCs w:val="20"/>
              </w:rPr>
            </w:pPr>
            <w:r w:rsidRPr="004570DA">
              <w:rPr>
                <w:sz w:val="20"/>
                <w:szCs w:val="20"/>
              </w:rPr>
              <w:t>Las Partes no serán responsables por el incumplimiento de sus obligaciones, cuando dicho incumplimiento, parcial o total, se produzca por causas y circunstancias que se deban a un evento de fuerza mayor, caso fortuito o causa extraña, según lo definido por la ley colombiana y la regulación expedida por la CREG. El procedimiento al que se acogerán las Partes es el establecido en el artículo 10 de la Resolución CREG 1</w:t>
            </w:r>
            <w:r w:rsidR="00DD71AD">
              <w:rPr>
                <w:sz w:val="20"/>
                <w:szCs w:val="20"/>
              </w:rPr>
              <w:t>02 015 de 2025</w:t>
            </w:r>
            <w:r w:rsidRPr="004570DA">
              <w:rPr>
                <w:sz w:val="20"/>
                <w:szCs w:val="20"/>
              </w:rPr>
              <w:t xml:space="preserve">. </w:t>
            </w:r>
          </w:p>
          <w:p w14:paraId="459CAEED" w14:textId="2891FC95" w:rsidR="00B227D2" w:rsidRPr="00A84AFC" w:rsidRDefault="00B227D2" w:rsidP="00B227D2">
            <w:pPr>
              <w:jc w:val="both"/>
              <w:rPr>
                <w:sz w:val="20"/>
                <w:szCs w:val="20"/>
              </w:rPr>
            </w:pPr>
          </w:p>
        </w:tc>
      </w:tr>
      <w:tr w:rsidR="00B227D2" w:rsidRPr="00B8114C" w14:paraId="4108C234" w14:textId="77777777" w:rsidTr="00535B6E">
        <w:trPr>
          <w:tblHeader/>
          <w:jc w:val="center"/>
        </w:trPr>
        <w:tc>
          <w:tcPr>
            <w:tcW w:w="5240" w:type="dxa"/>
            <w:shd w:val="clear" w:color="auto" w:fill="D9D9D9" w:themeFill="background1" w:themeFillShade="D9"/>
            <w:noWrap/>
          </w:tcPr>
          <w:p w14:paraId="0AC1B6FD" w14:textId="2C4B83DE" w:rsidR="00B227D2" w:rsidRPr="00B8114C" w:rsidRDefault="00B227D2" w:rsidP="00B227D2">
            <w:pPr>
              <w:jc w:val="center"/>
              <w:rPr>
                <w:b/>
                <w:bCs/>
                <w:sz w:val="20"/>
                <w:szCs w:val="20"/>
              </w:rPr>
            </w:pPr>
            <w:r w:rsidRPr="00B8114C">
              <w:rPr>
                <w:b/>
                <w:bCs/>
                <w:sz w:val="20"/>
                <w:szCs w:val="20"/>
              </w:rPr>
              <w:t>1</w:t>
            </w:r>
            <w:r w:rsidR="002F6723">
              <w:rPr>
                <w:b/>
                <w:bCs/>
                <w:sz w:val="20"/>
                <w:szCs w:val="20"/>
              </w:rPr>
              <w:t>4</w:t>
            </w:r>
            <w:r w:rsidRPr="00B8114C">
              <w:rPr>
                <w:b/>
                <w:bCs/>
                <w:sz w:val="20"/>
                <w:szCs w:val="20"/>
              </w:rPr>
              <w:t>. EVENTOS EXIMENTES DE LA RESPONSABILIDAD</w:t>
            </w:r>
          </w:p>
        </w:tc>
        <w:tc>
          <w:tcPr>
            <w:tcW w:w="5422" w:type="dxa"/>
            <w:shd w:val="clear" w:color="auto" w:fill="D9D9D9" w:themeFill="background1" w:themeFillShade="D9"/>
            <w:noWrap/>
          </w:tcPr>
          <w:p w14:paraId="4495C73A" w14:textId="783D832F" w:rsidR="00B227D2" w:rsidRPr="00B8114C" w:rsidRDefault="002F6723" w:rsidP="00B227D2">
            <w:pPr>
              <w:jc w:val="center"/>
              <w:rPr>
                <w:b/>
                <w:bCs/>
                <w:sz w:val="20"/>
                <w:szCs w:val="20"/>
              </w:rPr>
            </w:pPr>
            <w:r>
              <w:rPr>
                <w:b/>
                <w:bCs/>
                <w:sz w:val="20"/>
                <w:szCs w:val="20"/>
              </w:rPr>
              <w:t>15</w:t>
            </w:r>
            <w:r w:rsidR="00B227D2" w:rsidRPr="00B8114C">
              <w:rPr>
                <w:b/>
                <w:bCs/>
                <w:sz w:val="20"/>
                <w:szCs w:val="20"/>
              </w:rPr>
              <w:t>. DESBALANCES</w:t>
            </w:r>
          </w:p>
        </w:tc>
      </w:tr>
      <w:tr w:rsidR="00B227D2" w:rsidRPr="00B8114C" w14:paraId="60AE1F4B" w14:textId="77777777" w:rsidTr="00535B6E">
        <w:trPr>
          <w:tblHeader/>
          <w:jc w:val="center"/>
        </w:trPr>
        <w:tc>
          <w:tcPr>
            <w:tcW w:w="5240" w:type="dxa"/>
            <w:noWrap/>
          </w:tcPr>
          <w:p w14:paraId="28F0E899" w14:textId="77777777" w:rsidR="001A5B2C" w:rsidRDefault="001A5B2C" w:rsidP="00B227D2">
            <w:pPr>
              <w:jc w:val="both"/>
              <w:rPr>
                <w:sz w:val="20"/>
                <w:szCs w:val="20"/>
              </w:rPr>
            </w:pPr>
          </w:p>
          <w:p w14:paraId="3C34598F" w14:textId="242E8D56" w:rsidR="00B227D2" w:rsidRPr="00A84AFC" w:rsidRDefault="00B227D2" w:rsidP="00B227D2">
            <w:pPr>
              <w:jc w:val="both"/>
              <w:rPr>
                <w:sz w:val="20"/>
                <w:szCs w:val="20"/>
              </w:rPr>
            </w:pPr>
            <w:r w:rsidRPr="00EF4FB4">
              <w:rPr>
                <w:sz w:val="20"/>
                <w:szCs w:val="20"/>
              </w:rPr>
              <w:t>Sin perjuicio de la naturaleza de este Contrato, las Partes acuerdan que serán los contemplados en el artículo 11 de la Resolución CREG 1</w:t>
            </w:r>
            <w:r w:rsidR="00DD71AD">
              <w:rPr>
                <w:sz w:val="20"/>
                <w:szCs w:val="20"/>
              </w:rPr>
              <w:t>02 015</w:t>
            </w:r>
            <w:r w:rsidRPr="00EF4FB4">
              <w:rPr>
                <w:sz w:val="20"/>
                <w:szCs w:val="20"/>
              </w:rPr>
              <w:t xml:space="preserve"> de 202</w:t>
            </w:r>
            <w:r w:rsidR="00DD71AD">
              <w:rPr>
                <w:sz w:val="20"/>
                <w:szCs w:val="20"/>
              </w:rPr>
              <w:t>5</w:t>
            </w:r>
            <w:r w:rsidRPr="00EF4FB4">
              <w:rPr>
                <w:sz w:val="20"/>
                <w:szCs w:val="20"/>
              </w:rPr>
              <w:t>. En este evento se atenderá el procedimiento definido en el artículo 10 de la Resolución CREG 1</w:t>
            </w:r>
            <w:r w:rsidR="00DD71AD">
              <w:rPr>
                <w:sz w:val="20"/>
                <w:szCs w:val="20"/>
              </w:rPr>
              <w:t>02 015</w:t>
            </w:r>
            <w:r w:rsidRPr="00EF4FB4">
              <w:rPr>
                <w:sz w:val="20"/>
                <w:szCs w:val="20"/>
              </w:rPr>
              <w:t xml:space="preserve"> de 202</w:t>
            </w:r>
            <w:r w:rsidR="00DD71AD">
              <w:rPr>
                <w:sz w:val="20"/>
                <w:szCs w:val="20"/>
              </w:rPr>
              <w:t>5</w:t>
            </w:r>
            <w:r w:rsidRPr="00EF4FB4">
              <w:rPr>
                <w:sz w:val="20"/>
                <w:szCs w:val="20"/>
              </w:rPr>
              <w:t>.</w:t>
            </w:r>
          </w:p>
        </w:tc>
        <w:tc>
          <w:tcPr>
            <w:tcW w:w="5422" w:type="dxa"/>
            <w:noWrap/>
          </w:tcPr>
          <w:p w14:paraId="59DBD00B" w14:textId="77777777" w:rsidR="001A5B2C" w:rsidRDefault="001A5B2C" w:rsidP="00B227D2">
            <w:pPr>
              <w:jc w:val="both"/>
              <w:rPr>
                <w:sz w:val="20"/>
                <w:szCs w:val="20"/>
              </w:rPr>
            </w:pPr>
          </w:p>
          <w:p w14:paraId="5300125E" w14:textId="3D17EC94" w:rsidR="00B227D2" w:rsidRDefault="00B227D2" w:rsidP="00B227D2">
            <w:pPr>
              <w:jc w:val="both"/>
              <w:rPr>
                <w:sz w:val="20"/>
                <w:szCs w:val="20"/>
              </w:rPr>
            </w:pPr>
            <w:r w:rsidRPr="00EF4FB4">
              <w:rPr>
                <w:sz w:val="20"/>
                <w:szCs w:val="20"/>
              </w:rPr>
              <w:t xml:space="preserve">El </w:t>
            </w:r>
            <w:r w:rsidR="004147AF">
              <w:rPr>
                <w:sz w:val="20"/>
                <w:szCs w:val="20"/>
              </w:rPr>
              <w:t>COMPRADOR</w:t>
            </w:r>
            <w:r w:rsidR="004147AF" w:rsidRPr="00721B90">
              <w:rPr>
                <w:sz w:val="20"/>
                <w:szCs w:val="20"/>
              </w:rPr>
              <w:t xml:space="preserve"> </w:t>
            </w:r>
            <w:r w:rsidRPr="00EF4FB4">
              <w:rPr>
                <w:sz w:val="20"/>
                <w:szCs w:val="20"/>
              </w:rPr>
              <w:t>se obliga a asumir, pagar y mantener indemne al Vendedor por cualquier cobro que se le hiciere por parte del transportador como consecuencia de penalizaciones por concepto de desbalances o variaciones ocasionadas por el COMPRADOR.</w:t>
            </w:r>
          </w:p>
          <w:p w14:paraId="3F5CA837" w14:textId="09E51E59" w:rsidR="00401FB4" w:rsidRPr="00B8114C" w:rsidRDefault="00401FB4" w:rsidP="00B227D2">
            <w:pPr>
              <w:jc w:val="both"/>
              <w:rPr>
                <w:b/>
                <w:bCs/>
                <w:sz w:val="20"/>
                <w:szCs w:val="20"/>
              </w:rPr>
            </w:pPr>
          </w:p>
        </w:tc>
      </w:tr>
      <w:tr w:rsidR="00B227D2" w:rsidRPr="00B8114C" w14:paraId="55F7D776" w14:textId="77777777" w:rsidTr="00535B6E">
        <w:trPr>
          <w:tblHeader/>
          <w:jc w:val="center"/>
        </w:trPr>
        <w:tc>
          <w:tcPr>
            <w:tcW w:w="10662" w:type="dxa"/>
            <w:gridSpan w:val="2"/>
            <w:shd w:val="clear" w:color="auto" w:fill="D9D9D9" w:themeFill="background1" w:themeFillShade="D9"/>
            <w:noWrap/>
            <w:hideMark/>
          </w:tcPr>
          <w:p w14:paraId="3B8FAFB6" w14:textId="3A795939" w:rsidR="00B227D2" w:rsidRPr="00B8114C" w:rsidRDefault="002F6723" w:rsidP="00B227D2">
            <w:pPr>
              <w:jc w:val="center"/>
              <w:rPr>
                <w:b/>
                <w:bCs/>
                <w:sz w:val="20"/>
                <w:szCs w:val="20"/>
              </w:rPr>
            </w:pPr>
            <w:r>
              <w:rPr>
                <w:b/>
                <w:bCs/>
                <w:sz w:val="20"/>
                <w:szCs w:val="20"/>
              </w:rPr>
              <w:t>16</w:t>
            </w:r>
            <w:r w:rsidR="00B227D2" w:rsidRPr="00B8114C">
              <w:rPr>
                <w:b/>
                <w:bCs/>
                <w:sz w:val="20"/>
                <w:szCs w:val="20"/>
              </w:rPr>
              <w:t>. SOLUCIÓN DE CONTROVERSIAS</w:t>
            </w:r>
          </w:p>
        </w:tc>
      </w:tr>
      <w:tr w:rsidR="00B227D2" w:rsidRPr="00B8114C" w14:paraId="66C85B6D" w14:textId="77777777" w:rsidTr="00535B6E">
        <w:trPr>
          <w:tblHeader/>
          <w:jc w:val="center"/>
        </w:trPr>
        <w:tc>
          <w:tcPr>
            <w:tcW w:w="10662" w:type="dxa"/>
            <w:gridSpan w:val="2"/>
            <w:noWrap/>
          </w:tcPr>
          <w:p w14:paraId="392C9CCF" w14:textId="77777777" w:rsidR="00A56BF4" w:rsidRDefault="00A56BF4" w:rsidP="00654F76">
            <w:pPr>
              <w:jc w:val="both"/>
              <w:rPr>
                <w:sz w:val="20"/>
                <w:szCs w:val="20"/>
              </w:rPr>
            </w:pPr>
          </w:p>
          <w:p w14:paraId="5BF35AC4" w14:textId="52AFB12B" w:rsidR="00B227D2" w:rsidRDefault="00B227D2" w:rsidP="00654F76">
            <w:pPr>
              <w:jc w:val="both"/>
              <w:rPr>
                <w:sz w:val="20"/>
                <w:szCs w:val="20"/>
              </w:rPr>
            </w:pPr>
            <w:r w:rsidRPr="00335D09">
              <w:rPr>
                <w:sz w:val="20"/>
                <w:szCs w:val="20"/>
              </w:rPr>
              <w:t xml:space="preserve">Este Contrato se rige e interpreta según las leyes de la República de Colombia. Cualquier controversia o diferencia relativa a este Contrato o que guarde relación con el mismo, se resolverá mediante, arreglo directo dentro del término de un (1) mes contado a partir del momento en que una de las Partes notifica la reclamación a la otra Parte o, vencido el término anterior, mediante arbitraje institucional, administrado por el Centro de Arbitraje y Conciliación de la Cámara de Comercio de Bogotá, de conformidad con las siguientes reglas: (i) el tribunal </w:t>
            </w:r>
            <w:r w:rsidR="00654F76" w:rsidRPr="00654F76">
              <w:rPr>
                <w:sz w:val="20"/>
                <w:szCs w:val="20"/>
              </w:rPr>
              <w:t>estará integrado por un (1) árbitro cuando la cuantía correspondiente a la controversia no sea mayor a quinientos (500) salarios mínimos legales mensuales vigentes.</w:t>
            </w:r>
            <w:r w:rsidR="00654F76">
              <w:rPr>
                <w:sz w:val="20"/>
                <w:szCs w:val="20"/>
              </w:rPr>
              <w:t xml:space="preserve"> </w:t>
            </w:r>
            <w:r w:rsidR="00654F76" w:rsidRPr="00654F76">
              <w:rPr>
                <w:sz w:val="20"/>
                <w:szCs w:val="20"/>
              </w:rPr>
              <w:t>Cuando la cuantía exceda la suma antes indicada, el tribunal estará integrado por tres (3)</w:t>
            </w:r>
            <w:r w:rsidR="00654F76">
              <w:rPr>
                <w:sz w:val="20"/>
                <w:szCs w:val="20"/>
              </w:rPr>
              <w:t xml:space="preserve"> </w:t>
            </w:r>
            <w:r w:rsidR="00654F76" w:rsidRPr="00654F76">
              <w:rPr>
                <w:sz w:val="20"/>
                <w:szCs w:val="20"/>
              </w:rPr>
              <w:t>árbitros. En cualquiera de los dos casos, los árbitros serán designados por las Partes de común acuerdo. En caso de que no fuere posible llegar a dicho acuerdo en el término de un (1) mes,</w:t>
            </w:r>
            <w:r w:rsidR="00654F76">
              <w:rPr>
                <w:sz w:val="20"/>
                <w:szCs w:val="20"/>
              </w:rPr>
              <w:t xml:space="preserve"> </w:t>
            </w:r>
            <w:r w:rsidR="00654F76" w:rsidRPr="00654F76">
              <w:rPr>
                <w:sz w:val="20"/>
                <w:szCs w:val="20"/>
              </w:rPr>
              <w:t>los árbitros serán designados por el Centro de Arbitraje y Conciliación de la Cámara de</w:t>
            </w:r>
            <w:r w:rsidR="00654F76">
              <w:rPr>
                <w:sz w:val="20"/>
                <w:szCs w:val="20"/>
              </w:rPr>
              <w:t xml:space="preserve"> </w:t>
            </w:r>
            <w:r w:rsidR="00654F76" w:rsidRPr="00654F76">
              <w:rPr>
                <w:sz w:val="20"/>
                <w:szCs w:val="20"/>
              </w:rPr>
              <w:t>Comercio de Bogotá D.C. mediante sorteo dentro de la lista A de árbitros de dicho Centro y de acuerdo con su reglamento, a solicitud de cualquiera de las Partes</w:t>
            </w:r>
            <w:r w:rsidRPr="00335D09">
              <w:rPr>
                <w:sz w:val="20"/>
                <w:szCs w:val="20"/>
              </w:rPr>
              <w:t xml:space="preserve">, (ii) el arbitraje se regirá por las reglas de procedimiento señaladas en la legislación colombiana para arbitraje nacional institucional, (iii) el laudo deberá proferirse en derecho, (iv) la sede del tribunal será Bogotá y (v) las tarifas serán aquellas establecidas por la Cámara de Comercio de Bogotá.  </w:t>
            </w:r>
          </w:p>
          <w:p w14:paraId="514585AF" w14:textId="77777777" w:rsidR="00A56BF4" w:rsidRDefault="00A56BF4" w:rsidP="00654F76">
            <w:pPr>
              <w:jc w:val="both"/>
              <w:rPr>
                <w:sz w:val="20"/>
                <w:szCs w:val="20"/>
              </w:rPr>
            </w:pPr>
          </w:p>
          <w:p w14:paraId="5322529E" w14:textId="55C99097" w:rsidR="00B227D2" w:rsidRPr="00A84AFC" w:rsidRDefault="00B227D2" w:rsidP="00B227D2">
            <w:pPr>
              <w:rPr>
                <w:sz w:val="20"/>
                <w:szCs w:val="20"/>
              </w:rPr>
            </w:pPr>
          </w:p>
        </w:tc>
      </w:tr>
      <w:tr w:rsidR="00B227D2" w:rsidRPr="00B8114C" w14:paraId="60A8C68B" w14:textId="77777777" w:rsidTr="00535B6E">
        <w:trPr>
          <w:tblHeader/>
          <w:jc w:val="center"/>
        </w:trPr>
        <w:tc>
          <w:tcPr>
            <w:tcW w:w="10662" w:type="dxa"/>
            <w:gridSpan w:val="2"/>
            <w:shd w:val="clear" w:color="auto" w:fill="D9D9D9" w:themeFill="background1" w:themeFillShade="D9"/>
            <w:noWrap/>
          </w:tcPr>
          <w:p w14:paraId="66FF067D" w14:textId="7022B15D" w:rsidR="00B227D2" w:rsidRPr="00B8114C" w:rsidRDefault="002F6723" w:rsidP="00B227D2">
            <w:pPr>
              <w:jc w:val="center"/>
              <w:rPr>
                <w:b/>
                <w:bCs/>
                <w:sz w:val="20"/>
                <w:szCs w:val="20"/>
              </w:rPr>
            </w:pPr>
            <w:r>
              <w:rPr>
                <w:b/>
                <w:bCs/>
                <w:sz w:val="20"/>
                <w:szCs w:val="20"/>
              </w:rPr>
              <w:t>17</w:t>
            </w:r>
            <w:r w:rsidR="00B227D2" w:rsidRPr="00B8114C">
              <w:rPr>
                <w:b/>
                <w:bCs/>
                <w:sz w:val="20"/>
                <w:szCs w:val="20"/>
              </w:rPr>
              <w:t xml:space="preserve"> AJUSTE REGULATORIO</w:t>
            </w:r>
          </w:p>
        </w:tc>
      </w:tr>
      <w:tr w:rsidR="00B227D2" w:rsidRPr="00B8114C" w14:paraId="143219B3" w14:textId="77777777" w:rsidTr="00535B6E">
        <w:trPr>
          <w:tblHeader/>
          <w:jc w:val="center"/>
        </w:trPr>
        <w:tc>
          <w:tcPr>
            <w:tcW w:w="10662" w:type="dxa"/>
            <w:gridSpan w:val="2"/>
            <w:noWrap/>
          </w:tcPr>
          <w:p w14:paraId="40532BAD" w14:textId="52EC4E9F" w:rsidR="00B227D2" w:rsidRDefault="00B227D2" w:rsidP="00B227D2">
            <w:pPr>
              <w:rPr>
                <w:sz w:val="20"/>
                <w:szCs w:val="20"/>
              </w:rPr>
            </w:pPr>
            <w:r w:rsidRPr="001279B3">
              <w:rPr>
                <w:sz w:val="20"/>
                <w:szCs w:val="20"/>
              </w:rPr>
              <w:t>El Contrato redundará en beneficio de las Partes y de sus sucesores y cesionarios permitidos. En el evento de que por algún cambio en las leyes y/o disposiciones, que entre</w:t>
            </w:r>
            <w:r>
              <w:rPr>
                <w:sz w:val="20"/>
                <w:szCs w:val="20"/>
              </w:rPr>
              <w:t>n</w:t>
            </w:r>
            <w:r w:rsidRPr="001279B3">
              <w:rPr>
                <w:sz w:val="20"/>
                <w:szCs w:val="20"/>
              </w:rPr>
              <w:t xml:space="preserve"> en vigencia después de la fecha de firma del presente Contrato, se exija que las Partes comprometidas modifiquen el Contrato o celebren otros convenios con terceros para seguir cumpliendo con sus obligaciones bajo el mismo, estas modificaciones o nuevos contratos, de redundar en benefició de ambas Partes, deberán ser acordados entre las Partes y ajustarse a la Legislación Aplicable. En caso de no llegar a un acuerdo en el término de un (1) mes contado desde la entrada en vigencia de la ley/ o disposición, </w:t>
            </w:r>
            <w:r w:rsidR="00D40CFB">
              <w:rPr>
                <w:sz w:val="20"/>
                <w:szCs w:val="20"/>
              </w:rPr>
              <w:t>l</w:t>
            </w:r>
            <w:r w:rsidRPr="001279B3">
              <w:rPr>
                <w:sz w:val="20"/>
                <w:szCs w:val="20"/>
              </w:rPr>
              <w:t xml:space="preserve">as partes darán por terminado el Contrato a solicitud de cualquiera de ellas, caso en el cual el </w:t>
            </w:r>
            <w:r w:rsidR="004147AF">
              <w:rPr>
                <w:sz w:val="20"/>
                <w:szCs w:val="20"/>
              </w:rPr>
              <w:t>COMPRADOR</w:t>
            </w:r>
            <w:r w:rsidR="004147AF" w:rsidRPr="00721B90">
              <w:rPr>
                <w:sz w:val="20"/>
                <w:szCs w:val="20"/>
              </w:rPr>
              <w:t xml:space="preserve"> </w:t>
            </w:r>
            <w:r w:rsidRPr="001279B3">
              <w:rPr>
                <w:sz w:val="20"/>
                <w:szCs w:val="20"/>
              </w:rPr>
              <w:t>deberá hacer el pago de los valores adeudados hasta la fecha de terminación efectiva, dentro de los diez (10) días siguientes a la terminación”.</w:t>
            </w:r>
          </w:p>
          <w:p w14:paraId="689E1901" w14:textId="04A20C27" w:rsidR="00B227D2" w:rsidRPr="00A84AFC" w:rsidRDefault="00B227D2" w:rsidP="00B227D2">
            <w:pPr>
              <w:rPr>
                <w:sz w:val="20"/>
                <w:szCs w:val="20"/>
              </w:rPr>
            </w:pPr>
          </w:p>
        </w:tc>
      </w:tr>
      <w:tr w:rsidR="00B227D2" w:rsidRPr="00B8114C" w14:paraId="2E1A525A" w14:textId="77777777" w:rsidTr="00535B6E">
        <w:trPr>
          <w:tblHeader/>
          <w:jc w:val="center"/>
        </w:trPr>
        <w:tc>
          <w:tcPr>
            <w:tcW w:w="10662" w:type="dxa"/>
            <w:gridSpan w:val="2"/>
            <w:shd w:val="clear" w:color="auto" w:fill="D9D9D9" w:themeFill="background1" w:themeFillShade="D9"/>
            <w:noWrap/>
          </w:tcPr>
          <w:p w14:paraId="429A2215" w14:textId="3FF0698C" w:rsidR="00B227D2" w:rsidRPr="00B8114C" w:rsidRDefault="002F6723" w:rsidP="00B227D2">
            <w:pPr>
              <w:jc w:val="center"/>
              <w:rPr>
                <w:b/>
                <w:bCs/>
                <w:sz w:val="20"/>
                <w:szCs w:val="20"/>
              </w:rPr>
            </w:pPr>
            <w:r>
              <w:rPr>
                <w:b/>
                <w:bCs/>
                <w:sz w:val="20"/>
                <w:szCs w:val="20"/>
              </w:rPr>
              <w:t>18</w:t>
            </w:r>
            <w:r w:rsidR="00B227D2" w:rsidRPr="00B8114C">
              <w:rPr>
                <w:b/>
                <w:bCs/>
                <w:sz w:val="20"/>
                <w:szCs w:val="20"/>
              </w:rPr>
              <w:t>.  SUSPENSIÓN DEL CONTRATO</w:t>
            </w:r>
          </w:p>
        </w:tc>
      </w:tr>
      <w:tr w:rsidR="00B227D2" w:rsidRPr="00B8114C" w14:paraId="0CCA5463" w14:textId="77777777" w:rsidTr="00535B6E">
        <w:trPr>
          <w:tblHeader/>
          <w:jc w:val="center"/>
        </w:trPr>
        <w:tc>
          <w:tcPr>
            <w:tcW w:w="10662" w:type="dxa"/>
            <w:gridSpan w:val="2"/>
            <w:noWrap/>
          </w:tcPr>
          <w:p w14:paraId="6ECEFD3B" w14:textId="69044E72" w:rsidR="00B227D2" w:rsidRDefault="00B227D2" w:rsidP="008A5912">
            <w:pPr>
              <w:jc w:val="both"/>
              <w:rPr>
                <w:sz w:val="20"/>
                <w:szCs w:val="20"/>
              </w:rPr>
            </w:pPr>
            <w:r w:rsidRPr="009539A3">
              <w:rPr>
                <w:sz w:val="20"/>
                <w:szCs w:val="20"/>
              </w:rPr>
              <w:t>El presente Contrato se suspenderá por la ocurrencia de cualquiera las siguientes causales: (a) Por mutuo acuerdo de las Partes; (b)  Por la no constitución oportuna de la(s) garantía(s); (c) Por la ocurrencia de alguno de los eventos contenidos en los numerales 18 o 19 del contrato, (d) por cambios en la regulación que hagan sustancialmente más gravoso el cumplimiento de las obligaciones a cargo de cualquiera de las Partes y que deriven en la imposibilidad de restablecer la ecuación económica de la Contrato, y (e) Por las demás causales que establezca la Ley.</w:t>
            </w:r>
          </w:p>
          <w:p w14:paraId="3C0E5471" w14:textId="338B6151" w:rsidR="00B227D2" w:rsidRPr="00A84AFC" w:rsidRDefault="00B227D2" w:rsidP="00B227D2">
            <w:pPr>
              <w:rPr>
                <w:sz w:val="20"/>
                <w:szCs w:val="20"/>
              </w:rPr>
            </w:pPr>
          </w:p>
        </w:tc>
      </w:tr>
      <w:tr w:rsidR="00B227D2" w:rsidRPr="00B8114C" w14:paraId="449ECBD2" w14:textId="77777777" w:rsidTr="00535B6E">
        <w:trPr>
          <w:tblHeader/>
          <w:jc w:val="center"/>
        </w:trPr>
        <w:tc>
          <w:tcPr>
            <w:tcW w:w="10662" w:type="dxa"/>
            <w:gridSpan w:val="2"/>
            <w:shd w:val="clear" w:color="auto" w:fill="D9D9D9" w:themeFill="background1" w:themeFillShade="D9"/>
            <w:noWrap/>
            <w:hideMark/>
          </w:tcPr>
          <w:p w14:paraId="1DDC9142" w14:textId="03A71FE9" w:rsidR="00B227D2" w:rsidRPr="00B8114C" w:rsidRDefault="002F6723" w:rsidP="00B227D2">
            <w:pPr>
              <w:jc w:val="center"/>
              <w:rPr>
                <w:b/>
                <w:bCs/>
                <w:sz w:val="20"/>
                <w:szCs w:val="20"/>
              </w:rPr>
            </w:pPr>
            <w:r>
              <w:rPr>
                <w:b/>
                <w:bCs/>
                <w:sz w:val="20"/>
                <w:szCs w:val="20"/>
              </w:rPr>
              <w:t>19</w:t>
            </w:r>
            <w:r w:rsidR="00B227D2" w:rsidRPr="00B8114C">
              <w:rPr>
                <w:b/>
                <w:bCs/>
                <w:sz w:val="20"/>
                <w:szCs w:val="20"/>
              </w:rPr>
              <w:t>.  TERMINACIÓN DEL CONTRATO</w:t>
            </w:r>
          </w:p>
        </w:tc>
      </w:tr>
      <w:tr w:rsidR="00B227D2" w:rsidRPr="00B8114C" w14:paraId="3D69C8F6" w14:textId="77777777" w:rsidTr="00535B6E">
        <w:trPr>
          <w:tblHeader/>
          <w:jc w:val="center"/>
        </w:trPr>
        <w:tc>
          <w:tcPr>
            <w:tcW w:w="10662" w:type="dxa"/>
            <w:gridSpan w:val="2"/>
            <w:hideMark/>
          </w:tcPr>
          <w:p w14:paraId="0D65B1EE" w14:textId="4A8CAD87" w:rsidR="00B227D2" w:rsidRDefault="00B227D2" w:rsidP="00B227D2">
            <w:pPr>
              <w:jc w:val="both"/>
              <w:rPr>
                <w:sz w:val="20"/>
                <w:szCs w:val="20"/>
              </w:rPr>
            </w:pPr>
            <w:r w:rsidRPr="009539A3">
              <w:rPr>
                <w:sz w:val="20"/>
                <w:szCs w:val="20"/>
              </w:rPr>
              <w:t xml:space="preserve">El Contrato se dará por terminado ante el vencimiento de su vigencia o de manera anticipada en los siguientes eventos: (a) Por mutuo acuerdo de las Partes; (b) Por la ocurrencia de cualquiera de los eventos contemplados en los numerales 18 y 19 que suspenda la ejecución del contrato por </w:t>
            </w:r>
            <w:r w:rsidR="004E096B" w:rsidRPr="009539A3">
              <w:rPr>
                <w:sz w:val="20"/>
                <w:szCs w:val="20"/>
              </w:rPr>
              <w:t>más</w:t>
            </w:r>
            <w:r w:rsidRPr="009539A3">
              <w:rPr>
                <w:sz w:val="20"/>
                <w:szCs w:val="20"/>
              </w:rPr>
              <w:t xml:space="preserve"> de </w:t>
            </w:r>
            <w:r w:rsidR="004E096B">
              <w:rPr>
                <w:sz w:val="20"/>
                <w:szCs w:val="20"/>
              </w:rPr>
              <w:t>15</w:t>
            </w:r>
            <w:r w:rsidRPr="009539A3">
              <w:rPr>
                <w:sz w:val="20"/>
                <w:szCs w:val="20"/>
              </w:rPr>
              <w:t xml:space="preserve"> d</w:t>
            </w:r>
            <w:r w:rsidR="004E096B">
              <w:rPr>
                <w:sz w:val="20"/>
                <w:szCs w:val="20"/>
              </w:rPr>
              <w:t>í</w:t>
            </w:r>
            <w:r w:rsidRPr="009539A3">
              <w:rPr>
                <w:sz w:val="20"/>
                <w:szCs w:val="20"/>
              </w:rPr>
              <w:t>as; (c) Por la suspensión del contrato con ocasión del literal b del numeral 23 del contrato por m</w:t>
            </w:r>
            <w:r w:rsidR="004E096B">
              <w:rPr>
                <w:sz w:val="20"/>
                <w:szCs w:val="20"/>
              </w:rPr>
              <w:t>á</w:t>
            </w:r>
            <w:r w:rsidRPr="009539A3">
              <w:rPr>
                <w:sz w:val="20"/>
                <w:szCs w:val="20"/>
              </w:rPr>
              <w:t xml:space="preserve">s de </w:t>
            </w:r>
            <w:r w:rsidR="004E096B">
              <w:rPr>
                <w:sz w:val="20"/>
                <w:szCs w:val="20"/>
              </w:rPr>
              <w:t>15</w:t>
            </w:r>
            <w:r w:rsidRPr="009539A3">
              <w:rPr>
                <w:sz w:val="20"/>
                <w:szCs w:val="20"/>
              </w:rPr>
              <w:t xml:space="preserve"> días; (d) Por cambios en la regulación que hagan sustancialmente más gravoso el cumplimiento de las obligaciones a cargo de cualquiera de las Partes y que deriven en la imposibilidad de restablecer la ecuación económica de la Contrato, según lo previsto en el numeral 22 de este contrato, (</w:t>
            </w:r>
            <w:r w:rsidR="002E7519">
              <w:rPr>
                <w:sz w:val="20"/>
                <w:szCs w:val="20"/>
              </w:rPr>
              <w:t>e</w:t>
            </w:r>
            <w:r w:rsidRPr="009539A3">
              <w:rPr>
                <w:sz w:val="20"/>
                <w:szCs w:val="20"/>
              </w:rPr>
              <w:t xml:space="preserve">) Por las demás causales que establezca la Ley. </w:t>
            </w:r>
            <w:r w:rsidR="00D40CFB">
              <w:rPr>
                <w:sz w:val="20"/>
                <w:szCs w:val="20"/>
              </w:rPr>
              <w:t xml:space="preserve">El </w:t>
            </w:r>
            <w:r w:rsidR="004147AF">
              <w:rPr>
                <w:sz w:val="20"/>
                <w:szCs w:val="20"/>
              </w:rPr>
              <w:t>COMPRADOR</w:t>
            </w:r>
            <w:r w:rsidR="004147AF" w:rsidRPr="00721B90">
              <w:rPr>
                <w:sz w:val="20"/>
                <w:szCs w:val="20"/>
              </w:rPr>
              <w:t xml:space="preserve"> </w:t>
            </w:r>
            <w:r w:rsidRPr="009539A3">
              <w:rPr>
                <w:sz w:val="20"/>
                <w:szCs w:val="20"/>
              </w:rPr>
              <w:t>deberá hacer el pago de los valores adeudados hasta la fecha de terminación efectiva dentro de los diez (10) días siguientes a la terminación del Contrato</w:t>
            </w:r>
            <w:r w:rsidR="00D40CFB">
              <w:rPr>
                <w:sz w:val="20"/>
                <w:szCs w:val="20"/>
              </w:rPr>
              <w:t>.</w:t>
            </w:r>
          </w:p>
          <w:p w14:paraId="22B7546B" w14:textId="77777777" w:rsidR="00B227D2" w:rsidRDefault="00B227D2" w:rsidP="00B227D2">
            <w:pPr>
              <w:jc w:val="both"/>
              <w:rPr>
                <w:sz w:val="20"/>
                <w:szCs w:val="20"/>
              </w:rPr>
            </w:pPr>
          </w:p>
          <w:p w14:paraId="1AFE1D58" w14:textId="1F3EF47F" w:rsidR="00B227D2" w:rsidRPr="00B8114C" w:rsidRDefault="00B227D2" w:rsidP="00B227D2">
            <w:pPr>
              <w:jc w:val="both"/>
              <w:rPr>
                <w:sz w:val="20"/>
                <w:szCs w:val="20"/>
              </w:rPr>
            </w:pPr>
          </w:p>
        </w:tc>
      </w:tr>
      <w:tr w:rsidR="00B227D2" w:rsidRPr="00B8114C" w14:paraId="0DB0A64F" w14:textId="77777777" w:rsidTr="00535B6E">
        <w:trPr>
          <w:tblHeader/>
          <w:jc w:val="center"/>
        </w:trPr>
        <w:tc>
          <w:tcPr>
            <w:tcW w:w="10662" w:type="dxa"/>
            <w:gridSpan w:val="2"/>
            <w:shd w:val="clear" w:color="auto" w:fill="D9D9D9" w:themeFill="background1" w:themeFillShade="D9"/>
            <w:noWrap/>
            <w:hideMark/>
          </w:tcPr>
          <w:p w14:paraId="1E4F6A4C" w14:textId="6EC0EA5C" w:rsidR="00B227D2" w:rsidRPr="00B8114C" w:rsidRDefault="00B227D2" w:rsidP="00B227D2">
            <w:pPr>
              <w:jc w:val="center"/>
              <w:rPr>
                <w:b/>
                <w:bCs/>
                <w:sz w:val="20"/>
                <w:szCs w:val="20"/>
              </w:rPr>
            </w:pPr>
            <w:r w:rsidRPr="00B8114C">
              <w:rPr>
                <w:b/>
                <w:bCs/>
                <w:sz w:val="20"/>
                <w:szCs w:val="20"/>
              </w:rPr>
              <w:t>2</w:t>
            </w:r>
            <w:r w:rsidR="002F6723">
              <w:rPr>
                <w:b/>
                <w:bCs/>
                <w:sz w:val="20"/>
                <w:szCs w:val="20"/>
              </w:rPr>
              <w:t>0</w:t>
            </w:r>
            <w:r w:rsidRPr="00B8114C">
              <w:rPr>
                <w:b/>
                <w:bCs/>
                <w:sz w:val="20"/>
                <w:szCs w:val="20"/>
              </w:rPr>
              <w:t>.  CESIÓN.</w:t>
            </w:r>
          </w:p>
        </w:tc>
      </w:tr>
      <w:tr w:rsidR="00B227D2" w:rsidRPr="00B8114C" w14:paraId="3CE6B33A" w14:textId="77777777" w:rsidTr="00535B6E">
        <w:trPr>
          <w:tblHeader/>
          <w:jc w:val="center"/>
        </w:trPr>
        <w:tc>
          <w:tcPr>
            <w:tcW w:w="10662" w:type="dxa"/>
            <w:gridSpan w:val="2"/>
            <w:hideMark/>
          </w:tcPr>
          <w:p w14:paraId="4CE8DDA5" w14:textId="1000A738" w:rsidR="00B227D2" w:rsidRPr="00B8114C" w:rsidRDefault="00B227D2" w:rsidP="002B7CDA">
            <w:pPr>
              <w:rPr>
                <w:sz w:val="20"/>
                <w:szCs w:val="20"/>
              </w:rPr>
            </w:pPr>
            <w:r w:rsidRPr="00901EFC">
              <w:rPr>
                <w:sz w:val="20"/>
                <w:szCs w:val="20"/>
              </w:rPr>
              <w:lastRenderedPageBreak/>
              <w:t xml:space="preserve">El COMPRADOR no podrá ceder total o parcialmente los derechos y obligaciones que surjan en virtud del presente Contrato, salvo que exista previa autorización escrita del VENDEDOR. </w:t>
            </w:r>
          </w:p>
        </w:tc>
      </w:tr>
      <w:tr w:rsidR="00B227D2" w:rsidRPr="00B8114C" w14:paraId="106C36D7" w14:textId="77777777" w:rsidTr="00535B6E">
        <w:trPr>
          <w:tblHeader/>
          <w:jc w:val="center"/>
        </w:trPr>
        <w:tc>
          <w:tcPr>
            <w:tcW w:w="10662" w:type="dxa"/>
            <w:gridSpan w:val="2"/>
            <w:shd w:val="clear" w:color="auto" w:fill="D9D9D9" w:themeFill="background1" w:themeFillShade="D9"/>
            <w:noWrap/>
            <w:hideMark/>
          </w:tcPr>
          <w:p w14:paraId="79767B47" w14:textId="66290849" w:rsidR="00B227D2" w:rsidRPr="00B8114C" w:rsidRDefault="00B227D2" w:rsidP="00B227D2">
            <w:pPr>
              <w:jc w:val="center"/>
              <w:rPr>
                <w:b/>
                <w:bCs/>
                <w:sz w:val="20"/>
                <w:szCs w:val="20"/>
              </w:rPr>
            </w:pPr>
            <w:r w:rsidRPr="00B8114C">
              <w:rPr>
                <w:b/>
                <w:bCs/>
                <w:sz w:val="20"/>
                <w:szCs w:val="20"/>
              </w:rPr>
              <w:t>2</w:t>
            </w:r>
            <w:r w:rsidR="002F6723">
              <w:rPr>
                <w:b/>
                <w:bCs/>
                <w:sz w:val="20"/>
                <w:szCs w:val="20"/>
              </w:rPr>
              <w:t>1</w:t>
            </w:r>
            <w:r w:rsidRPr="00B8114C">
              <w:rPr>
                <w:b/>
                <w:bCs/>
                <w:sz w:val="20"/>
                <w:szCs w:val="20"/>
              </w:rPr>
              <w:t>.  MERITO EJECUTIVO</w:t>
            </w:r>
          </w:p>
        </w:tc>
      </w:tr>
      <w:tr w:rsidR="00B227D2" w:rsidRPr="00B8114C" w14:paraId="144C7B4E" w14:textId="77777777" w:rsidTr="00535B6E">
        <w:trPr>
          <w:tblHeader/>
          <w:jc w:val="center"/>
        </w:trPr>
        <w:tc>
          <w:tcPr>
            <w:tcW w:w="10662" w:type="dxa"/>
            <w:gridSpan w:val="2"/>
            <w:noWrap/>
          </w:tcPr>
          <w:p w14:paraId="5E142A90" w14:textId="77777777" w:rsidR="00B227D2" w:rsidRDefault="00B227D2" w:rsidP="00B227D2">
            <w:pPr>
              <w:rPr>
                <w:sz w:val="20"/>
                <w:szCs w:val="20"/>
              </w:rPr>
            </w:pPr>
            <w:r w:rsidRPr="00901EFC">
              <w:rPr>
                <w:sz w:val="20"/>
                <w:szCs w:val="20"/>
              </w:rPr>
              <w:t>El presente Contrato, presta mérito ejecutivo para la exigencia judicial del cumplimiento de las obligaciones de dar, hacer o no hacer que del mismo se derive, pues las Partes reconocen que de las mismas se derivan obligaciones claras, expresas y exigibles según lo establecido en el Artículo 422 del Código General del Proceso y renuncian a la constitución en mora.</w:t>
            </w:r>
          </w:p>
          <w:p w14:paraId="45CAE8A9" w14:textId="2BC7DAD8" w:rsidR="00B227D2" w:rsidRPr="00A84AFC" w:rsidRDefault="00B227D2" w:rsidP="00B227D2">
            <w:pPr>
              <w:rPr>
                <w:sz w:val="20"/>
                <w:szCs w:val="20"/>
              </w:rPr>
            </w:pPr>
          </w:p>
        </w:tc>
      </w:tr>
      <w:tr w:rsidR="00B227D2" w:rsidRPr="00B8114C" w14:paraId="10230905" w14:textId="77777777" w:rsidTr="00535B6E">
        <w:trPr>
          <w:tblHeader/>
          <w:jc w:val="center"/>
        </w:trPr>
        <w:tc>
          <w:tcPr>
            <w:tcW w:w="10662" w:type="dxa"/>
            <w:gridSpan w:val="2"/>
            <w:shd w:val="clear" w:color="auto" w:fill="D9D9D9" w:themeFill="background1" w:themeFillShade="D9"/>
            <w:noWrap/>
            <w:hideMark/>
          </w:tcPr>
          <w:p w14:paraId="2686E95B" w14:textId="73FCC38A" w:rsidR="00B227D2" w:rsidRPr="00B8114C" w:rsidRDefault="00B227D2" w:rsidP="00B227D2">
            <w:pPr>
              <w:jc w:val="center"/>
              <w:rPr>
                <w:b/>
                <w:bCs/>
                <w:sz w:val="20"/>
                <w:szCs w:val="20"/>
              </w:rPr>
            </w:pPr>
            <w:r w:rsidRPr="00B8114C">
              <w:rPr>
                <w:b/>
                <w:bCs/>
                <w:sz w:val="20"/>
                <w:szCs w:val="20"/>
              </w:rPr>
              <w:t>2</w:t>
            </w:r>
            <w:r w:rsidR="002F6723">
              <w:rPr>
                <w:b/>
                <w:bCs/>
                <w:sz w:val="20"/>
                <w:szCs w:val="20"/>
              </w:rPr>
              <w:t>2</w:t>
            </w:r>
            <w:r w:rsidRPr="00B8114C">
              <w:rPr>
                <w:b/>
                <w:bCs/>
                <w:sz w:val="20"/>
                <w:szCs w:val="20"/>
              </w:rPr>
              <w:t>.  NORMATIVIDAD</w:t>
            </w:r>
          </w:p>
        </w:tc>
      </w:tr>
      <w:tr w:rsidR="00B227D2" w:rsidRPr="00B8114C" w14:paraId="2DF43736" w14:textId="77777777" w:rsidTr="00535B6E">
        <w:trPr>
          <w:tblHeader/>
          <w:jc w:val="center"/>
        </w:trPr>
        <w:tc>
          <w:tcPr>
            <w:tcW w:w="10662" w:type="dxa"/>
            <w:gridSpan w:val="2"/>
            <w:hideMark/>
          </w:tcPr>
          <w:p w14:paraId="2B1DB3DF" w14:textId="08EC4FB5" w:rsidR="00B227D2" w:rsidRPr="00B8114C" w:rsidRDefault="00B227D2" w:rsidP="00B227D2">
            <w:pPr>
              <w:rPr>
                <w:sz w:val="20"/>
                <w:szCs w:val="20"/>
              </w:rPr>
            </w:pPr>
            <w:r w:rsidRPr="003123BD">
              <w:rPr>
                <w:sz w:val="20"/>
                <w:szCs w:val="20"/>
              </w:rPr>
              <w:t>Todas las condiciones de este Contrato están sujetas a lo pactado por las Partes, sin perjuicio de lo dispuesto por la CREG en la Resolución CREG 1</w:t>
            </w:r>
            <w:r w:rsidR="0041708E">
              <w:rPr>
                <w:sz w:val="20"/>
                <w:szCs w:val="20"/>
              </w:rPr>
              <w:t>02 015</w:t>
            </w:r>
            <w:r w:rsidRPr="003123BD">
              <w:rPr>
                <w:sz w:val="20"/>
                <w:szCs w:val="20"/>
              </w:rPr>
              <w:t xml:space="preserve"> de 202</w:t>
            </w:r>
            <w:r w:rsidR="0041708E">
              <w:rPr>
                <w:sz w:val="20"/>
                <w:szCs w:val="20"/>
              </w:rPr>
              <w:t>5</w:t>
            </w:r>
            <w:r w:rsidRPr="003123BD">
              <w:rPr>
                <w:sz w:val="20"/>
                <w:szCs w:val="20"/>
              </w:rPr>
              <w:t xml:space="preserve"> y las normas que la modifiquen o sustituyan. De igual manera las Partes observaran la Ley 142 de 1994, el Código de Comercio, y las demás normas concordantes aplicables a la materia y naturaleza de este Contrato. </w:t>
            </w:r>
          </w:p>
        </w:tc>
      </w:tr>
      <w:tr w:rsidR="00B227D2" w:rsidRPr="00B8114C" w14:paraId="1574452D" w14:textId="77777777" w:rsidTr="00535B6E">
        <w:trPr>
          <w:tblHeader/>
          <w:jc w:val="center"/>
        </w:trPr>
        <w:tc>
          <w:tcPr>
            <w:tcW w:w="10662" w:type="dxa"/>
            <w:gridSpan w:val="2"/>
            <w:shd w:val="clear" w:color="auto" w:fill="D9D9D9" w:themeFill="background1" w:themeFillShade="D9"/>
            <w:hideMark/>
          </w:tcPr>
          <w:p w14:paraId="22AA38B6" w14:textId="1EDB59E8" w:rsidR="00B227D2" w:rsidRPr="00B8114C" w:rsidRDefault="00B227D2" w:rsidP="00B227D2">
            <w:pPr>
              <w:jc w:val="center"/>
              <w:rPr>
                <w:sz w:val="20"/>
                <w:szCs w:val="20"/>
              </w:rPr>
            </w:pPr>
            <w:r w:rsidRPr="00B8114C">
              <w:rPr>
                <w:b/>
                <w:bCs/>
                <w:sz w:val="20"/>
                <w:szCs w:val="20"/>
              </w:rPr>
              <w:t>2</w:t>
            </w:r>
            <w:r w:rsidR="002F6723">
              <w:rPr>
                <w:b/>
                <w:bCs/>
                <w:sz w:val="20"/>
                <w:szCs w:val="20"/>
              </w:rPr>
              <w:t>3</w:t>
            </w:r>
            <w:r w:rsidRPr="00B8114C">
              <w:rPr>
                <w:b/>
                <w:bCs/>
                <w:sz w:val="20"/>
                <w:szCs w:val="20"/>
              </w:rPr>
              <w:t>. INDEMNIDAD</w:t>
            </w:r>
          </w:p>
        </w:tc>
      </w:tr>
      <w:tr w:rsidR="00B227D2" w:rsidRPr="00B8114C" w14:paraId="4454560A" w14:textId="77777777" w:rsidTr="00535B6E">
        <w:trPr>
          <w:tblHeader/>
          <w:jc w:val="center"/>
        </w:trPr>
        <w:tc>
          <w:tcPr>
            <w:tcW w:w="10662" w:type="dxa"/>
            <w:gridSpan w:val="2"/>
            <w:hideMark/>
          </w:tcPr>
          <w:p w14:paraId="0A56331A" w14:textId="2DEA3B3E" w:rsidR="00B227D2" w:rsidRDefault="00B227D2" w:rsidP="00B227D2">
            <w:pPr>
              <w:jc w:val="both"/>
              <w:rPr>
                <w:sz w:val="20"/>
                <w:szCs w:val="20"/>
              </w:rPr>
            </w:pPr>
            <w:r w:rsidRPr="005F01A0">
              <w:rPr>
                <w:sz w:val="20"/>
                <w:szCs w:val="20"/>
              </w:rPr>
              <w:t>Salvo en los casos de culpa o dolo de la Parte que solicita indemnidad, cada una de las Partes deberá mantener a la otra, a sus empresas subsidiarias y afiliadas, y a los directores, funcionarios, representantes y empleados de éstas, indemnes y libres de todo reclamo, demanda, litigio, acción judicial o extrajudicial, reivindicación y fallo de cualquier especie y naturaleza que se entable o pueda entablarse contra las Partes, sus empresas subsidiarias y afiliadas, y los directores, funcionarios, representantes y empleados de éstas que resulten de los actos de la Parte obligada.</w:t>
            </w:r>
          </w:p>
          <w:p w14:paraId="070FFC41" w14:textId="77777777" w:rsidR="00B227D2" w:rsidRDefault="00B227D2" w:rsidP="00B227D2">
            <w:pPr>
              <w:jc w:val="both"/>
              <w:rPr>
                <w:sz w:val="20"/>
                <w:szCs w:val="20"/>
              </w:rPr>
            </w:pPr>
          </w:p>
          <w:p w14:paraId="288E7BA2" w14:textId="41747A17" w:rsidR="00B227D2" w:rsidRPr="00B8114C" w:rsidRDefault="00B227D2" w:rsidP="00B227D2">
            <w:pPr>
              <w:jc w:val="both"/>
              <w:rPr>
                <w:sz w:val="20"/>
                <w:szCs w:val="20"/>
              </w:rPr>
            </w:pPr>
          </w:p>
        </w:tc>
      </w:tr>
      <w:tr w:rsidR="00B227D2" w:rsidRPr="00B8114C" w14:paraId="18CA4F90" w14:textId="77777777" w:rsidTr="00535B6E">
        <w:trPr>
          <w:tblHeader/>
          <w:jc w:val="center"/>
        </w:trPr>
        <w:tc>
          <w:tcPr>
            <w:tcW w:w="10662" w:type="dxa"/>
            <w:gridSpan w:val="2"/>
            <w:shd w:val="clear" w:color="auto" w:fill="D9D9D9" w:themeFill="background1" w:themeFillShade="D9"/>
            <w:hideMark/>
          </w:tcPr>
          <w:p w14:paraId="31CAE222" w14:textId="1D1930F2" w:rsidR="00B227D2" w:rsidRPr="00B8114C" w:rsidRDefault="00B227D2" w:rsidP="00B227D2">
            <w:pPr>
              <w:jc w:val="center"/>
              <w:rPr>
                <w:sz w:val="20"/>
                <w:szCs w:val="20"/>
              </w:rPr>
            </w:pPr>
            <w:r w:rsidRPr="00B8114C">
              <w:rPr>
                <w:b/>
                <w:bCs/>
                <w:sz w:val="20"/>
                <w:szCs w:val="20"/>
              </w:rPr>
              <w:t>2</w:t>
            </w:r>
            <w:r w:rsidR="002F6723">
              <w:rPr>
                <w:b/>
                <w:bCs/>
                <w:sz w:val="20"/>
                <w:szCs w:val="20"/>
              </w:rPr>
              <w:t>4</w:t>
            </w:r>
            <w:r w:rsidRPr="00B8114C">
              <w:rPr>
                <w:b/>
                <w:bCs/>
                <w:sz w:val="20"/>
                <w:szCs w:val="20"/>
              </w:rPr>
              <w:t>. IMPUESTOS</w:t>
            </w:r>
          </w:p>
        </w:tc>
      </w:tr>
      <w:tr w:rsidR="00B227D2" w:rsidRPr="00B8114C" w14:paraId="16D65AEC" w14:textId="77777777" w:rsidTr="00535B6E">
        <w:trPr>
          <w:tblHeader/>
          <w:jc w:val="center"/>
        </w:trPr>
        <w:tc>
          <w:tcPr>
            <w:tcW w:w="10662" w:type="dxa"/>
            <w:gridSpan w:val="2"/>
            <w:hideMark/>
          </w:tcPr>
          <w:p w14:paraId="349B075F" w14:textId="77777777" w:rsidR="00B227D2" w:rsidRDefault="00B227D2" w:rsidP="00B227D2">
            <w:pPr>
              <w:jc w:val="both"/>
              <w:rPr>
                <w:sz w:val="20"/>
                <w:szCs w:val="20"/>
              </w:rPr>
            </w:pPr>
            <w:r w:rsidRPr="005F01A0">
              <w:rPr>
                <w:sz w:val="20"/>
                <w:szCs w:val="20"/>
              </w:rPr>
              <w:t>El pago de todos los impuestos nacionales, departamentales y municipales, gravámenes, tasas, contribuciones, cuotas o similares, que se ocasionen o llegaren a ocasionarse, incluyendo, pero sin limitarse a aquellos incurridos debido a la celebración, formalización, ejecución y terminación o liquidación del presente Contrato, o que surjan con posterioridad a la fecha de inicio de su ejecución, estarán a cargo del sujeto pasivo del respectivo tributo, quien deberá pagarlos conforme a las leyes y reglamentos vigentes.</w:t>
            </w:r>
          </w:p>
          <w:p w14:paraId="0E4BED81" w14:textId="77777777" w:rsidR="00521AE0" w:rsidRDefault="00521AE0" w:rsidP="00B227D2">
            <w:pPr>
              <w:jc w:val="both"/>
              <w:rPr>
                <w:sz w:val="20"/>
                <w:szCs w:val="20"/>
              </w:rPr>
            </w:pPr>
          </w:p>
          <w:p w14:paraId="4D28EC26" w14:textId="573D3702" w:rsidR="00521AE0" w:rsidRDefault="00521AE0" w:rsidP="00B227D2">
            <w:pPr>
              <w:jc w:val="both"/>
              <w:rPr>
                <w:sz w:val="20"/>
                <w:szCs w:val="20"/>
              </w:rPr>
            </w:pPr>
            <w:r>
              <w:rPr>
                <w:sz w:val="20"/>
                <w:szCs w:val="20"/>
              </w:rPr>
              <w:t xml:space="preserve">El </w:t>
            </w:r>
            <w:r w:rsidRPr="00834B03">
              <w:rPr>
                <w:sz w:val="20"/>
                <w:szCs w:val="20"/>
              </w:rPr>
              <w:t>Impuesto de Timbre que se genere como consecuencia de la ejecución de los contratos de suministro de gas, serán asumidos cincuenta por ciento (50%) por el COMPRADOR y cincuenta por ciento (50%) por el VENDEDOR. En consecuencia, si las normas correspondientes establecen la retención en la fuente por estos conceptos, EL COMPRADOR detraerá el cincuenta por ciento (50%) del valor total del tributo de las sumas que deba pagar al VENDEDOR</w:t>
            </w:r>
          </w:p>
          <w:p w14:paraId="27A893B0" w14:textId="77777777" w:rsidR="00D56202" w:rsidRDefault="00D56202" w:rsidP="00B227D2">
            <w:pPr>
              <w:jc w:val="both"/>
              <w:rPr>
                <w:sz w:val="20"/>
                <w:szCs w:val="20"/>
              </w:rPr>
            </w:pPr>
          </w:p>
          <w:p w14:paraId="245B08E0" w14:textId="2F6C3520" w:rsidR="00B227D2" w:rsidRPr="00B8114C" w:rsidRDefault="00B227D2" w:rsidP="00B227D2">
            <w:pPr>
              <w:jc w:val="both"/>
              <w:rPr>
                <w:sz w:val="20"/>
                <w:szCs w:val="20"/>
              </w:rPr>
            </w:pPr>
          </w:p>
        </w:tc>
      </w:tr>
      <w:tr w:rsidR="00B227D2" w:rsidRPr="00B8114C" w14:paraId="60C306CF" w14:textId="77777777" w:rsidTr="00535B6E">
        <w:trPr>
          <w:tblHeader/>
          <w:jc w:val="center"/>
        </w:trPr>
        <w:tc>
          <w:tcPr>
            <w:tcW w:w="10662" w:type="dxa"/>
            <w:gridSpan w:val="2"/>
            <w:shd w:val="clear" w:color="auto" w:fill="D9D9D9" w:themeFill="background1" w:themeFillShade="D9"/>
            <w:noWrap/>
          </w:tcPr>
          <w:p w14:paraId="4C652ED9" w14:textId="3EA56175" w:rsidR="00B227D2" w:rsidRPr="00B8114C" w:rsidRDefault="002F6723" w:rsidP="00B227D2">
            <w:pPr>
              <w:jc w:val="center"/>
              <w:rPr>
                <w:b/>
                <w:bCs/>
                <w:sz w:val="20"/>
                <w:szCs w:val="20"/>
              </w:rPr>
            </w:pPr>
            <w:r>
              <w:rPr>
                <w:b/>
                <w:bCs/>
                <w:sz w:val="20"/>
                <w:szCs w:val="20"/>
              </w:rPr>
              <w:t>25</w:t>
            </w:r>
            <w:r w:rsidR="00B227D2">
              <w:rPr>
                <w:b/>
                <w:bCs/>
                <w:sz w:val="20"/>
                <w:szCs w:val="20"/>
              </w:rPr>
              <w:t xml:space="preserve">. </w:t>
            </w:r>
            <w:r w:rsidR="00B227D2" w:rsidRPr="00A57550">
              <w:rPr>
                <w:b/>
                <w:bCs/>
                <w:sz w:val="20"/>
                <w:szCs w:val="20"/>
              </w:rPr>
              <w:t>LIQUIDACIÓN DEL CONTRATO</w:t>
            </w:r>
          </w:p>
        </w:tc>
      </w:tr>
      <w:tr w:rsidR="00B227D2" w:rsidRPr="00B8114C" w14:paraId="6CB43E25" w14:textId="77777777" w:rsidTr="00535B6E">
        <w:trPr>
          <w:tblHeader/>
          <w:jc w:val="center"/>
        </w:trPr>
        <w:tc>
          <w:tcPr>
            <w:tcW w:w="10662" w:type="dxa"/>
            <w:gridSpan w:val="2"/>
            <w:shd w:val="clear" w:color="auto" w:fill="auto"/>
            <w:noWrap/>
          </w:tcPr>
          <w:p w14:paraId="35DB0C0D" w14:textId="0BE12FD8" w:rsidR="00B227D2" w:rsidRDefault="00B227D2" w:rsidP="00B227D2">
            <w:pPr>
              <w:jc w:val="both"/>
              <w:rPr>
                <w:sz w:val="20"/>
                <w:szCs w:val="20"/>
              </w:rPr>
            </w:pPr>
            <w:r w:rsidRPr="00731EFC">
              <w:rPr>
                <w:sz w:val="20"/>
                <w:szCs w:val="20"/>
              </w:rPr>
              <w:t>Una vez finalizado el plazo de ejecución del Contrato</w:t>
            </w:r>
            <w:r w:rsidR="006D6E52">
              <w:rPr>
                <w:sz w:val="20"/>
                <w:szCs w:val="20"/>
              </w:rPr>
              <w:t xml:space="preserve"> o terminado el contrato por cualquier causa</w:t>
            </w:r>
            <w:r w:rsidRPr="00731EFC">
              <w:rPr>
                <w:sz w:val="20"/>
                <w:szCs w:val="20"/>
              </w:rPr>
              <w:t xml:space="preserve">, dentro de un término de </w:t>
            </w:r>
            <w:r>
              <w:rPr>
                <w:sz w:val="20"/>
                <w:szCs w:val="20"/>
              </w:rPr>
              <w:t>tres</w:t>
            </w:r>
            <w:r w:rsidRPr="00731EFC">
              <w:rPr>
                <w:sz w:val="20"/>
                <w:szCs w:val="20"/>
              </w:rPr>
              <w:t xml:space="preserve"> (3)</w:t>
            </w:r>
            <w:r>
              <w:rPr>
                <w:sz w:val="20"/>
                <w:szCs w:val="20"/>
              </w:rPr>
              <w:t xml:space="preserve"> m</w:t>
            </w:r>
            <w:r w:rsidRPr="00731EFC">
              <w:rPr>
                <w:sz w:val="20"/>
                <w:szCs w:val="20"/>
              </w:rPr>
              <w:t xml:space="preserve">eses, las Partes deberán suscribir la respectiva Acta de liquidación, que consignará un resumen de los aspectos más importantes de la ejecución de la Contrato, indicando los saldos a favor de alguna de las Partes, si los hubiere. Si no existiere acuerdo sobre el contenido de la liquidación o El </w:t>
            </w:r>
            <w:r w:rsidR="004147AF">
              <w:rPr>
                <w:sz w:val="20"/>
                <w:szCs w:val="20"/>
              </w:rPr>
              <w:t>COMPRADOR</w:t>
            </w:r>
            <w:r w:rsidR="004147AF" w:rsidRPr="00721B90">
              <w:rPr>
                <w:sz w:val="20"/>
                <w:szCs w:val="20"/>
              </w:rPr>
              <w:t xml:space="preserve"> </w:t>
            </w:r>
            <w:r w:rsidRPr="00731EFC">
              <w:rPr>
                <w:sz w:val="20"/>
                <w:szCs w:val="20"/>
              </w:rPr>
              <w:t xml:space="preserve">no concurriere a la misma, el </w:t>
            </w:r>
            <w:r w:rsidR="00934D76">
              <w:rPr>
                <w:sz w:val="20"/>
                <w:szCs w:val="20"/>
              </w:rPr>
              <w:t xml:space="preserve">VENDEDOR </w:t>
            </w:r>
            <w:r w:rsidRPr="00731EFC">
              <w:rPr>
                <w:sz w:val="20"/>
                <w:szCs w:val="20"/>
              </w:rPr>
              <w:t>podrá realizarla unilateralmente.</w:t>
            </w:r>
          </w:p>
          <w:p w14:paraId="34E91415" w14:textId="5FF1A2D0" w:rsidR="00B227D2" w:rsidRPr="00731EFC" w:rsidRDefault="00B227D2" w:rsidP="00B227D2">
            <w:pPr>
              <w:jc w:val="both"/>
              <w:rPr>
                <w:sz w:val="20"/>
                <w:szCs w:val="20"/>
              </w:rPr>
            </w:pPr>
          </w:p>
        </w:tc>
      </w:tr>
      <w:tr w:rsidR="00B227D2" w:rsidRPr="00B8114C" w14:paraId="40279C6C" w14:textId="77777777" w:rsidTr="00535B6E">
        <w:trPr>
          <w:tblHeader/>
          <w:jc w:val="center"/>
        </w:trPr>
        <w:tc>
          <w:tcPr>
            <w:tcW w:w="10662" w:type="dxa"/>
            <w:gridSpan w:val="2"/>
            <w:shd w:val="clear" w:color="auto" w:fill="D9D9D9" w:themeFill="background1" w:themeFillShade="D9"/>
            <w:noWrap/>
            <w:hideMark/>
          </w:tcPr>
          <w:p w14:paraId="386AD7AB" w14:textId="221208EE" w:rsidR="00B227D2" w:rsidRPr="00B8114C" w:rsidRDefault="002F6723" w:rsidP="00B227D2">
            <w:pPr>
              <w:jc w:val="center"/>
              <w:rPr>
                <w:b/>
                <w:bCs/>
                <w:sz w:val="20"/>
                <w:szCs w:val="20"/>
              </w:rPr>
            </w:pPr>
            <w:r>
              <w:rPr>
                <w:b/>
                <w:bCs/>
                <w:sz w:val="20"/>
                <w:szCs w:val="20"/>
              </w:rPr>
              <w:t>26</w:t>
            </w:r>
            <w:r w:rsidR="00B227D2" w:rsidRPr="00B8114C">
              <w:rPr>
                <w:b/>
                <w:bCs/>
                <w:sz w:val="20"/>
                <w:szCs w:val="20"/>
              </w:rPr>
              <w:t>.  FIRMAS</w:t>
            </w:r>
          </w:p>
        </w:tc>
      </w:tr>
      <w:tr w:rsidR="00B227D2" w:rsidRPr="00B8114C" w14:paraId="75DC833C" w14:textId="77777777" w:rsidTr="00535B6E">
        <w:trPr>
          <w:tblHeader/>
          <w:jc w:val="center"/>
        </w:trPr>
        <w:tc>
          <w:tcPr>
            <w:tcW w:w="10662" w:type="dxa"/>
            <w:gridSpan w:val="2"/>
            <w:hideMark/>
          </w:tcPr>
          <w:p w14:paraId="4AA8C329" w14:textId="041BD541" w:rsidR="00B227D2" w:rsidRPr="00B8114C" w:rsidRDefault="00B227D2" w:rsidP="00B227D2">
            <w:pPr>
              <w:jc w:val="both"/>
              <w:rPr>
                <w:sz w:val="20"/>
                <w:szCs w:val="20"/>
              </w:rPr>
            </w:pPr>
            <w:r w:rsidRPr="004D4B24">
              <w:rPr>
                <w:sz w:val="20"/>
                <w:szCs w:val="20"/>
              </w:rPr>
              <w:t xml:space="preserve">En constancia se firma el presente Contrato por las Partes a los </w:t>
            </w:r>
            <w:r w:rsidR="007C6D73">
              <w:rPr>
                <w:sz w:val="20"/>
                <w:szCs w:val="20"/>
              </w:rPr>
              <w:t xml:space="preserve">XX </w:t>
            </w:r>
            <w:r w:rsidR="007C6D73" w:rsidRPr="004D4B24">
              <w:rPr>
                <w:sz w:val="20"/>
                <w:szCs w:val="20"/>
              </w:rPr>
              <w:t>días</w:t>
            </w:r>
            <w:r w:rsidRPr="004D4B24">
              <w:rPr>
                <w:sz w:val="20"/>
                <w:szCs w:val="20"/>
              </w:rPr>
              <w:t xml:space="preserve"> del mes de </w:t>
            </w:r>
            <w:r w:rsidR="00ED0A5E">
              <w:rPr>
                <w:sz w:val="20"/>
                <w:szCs w:val="20"/>
              </w:rPr>
              <w:t>junio</w:t>
            </w:r>
            <w:r w:rsidR="00DD71AD">
              <w:rPr>
                <w:sz w:val="20"/>
                <w:szCs w:val="20"/>
              </w:rPr>
              <w:t xml:space="preserve"> de</w:t>
            </w:r>
            <w:r w:rsidRPr="004D4B24">
              <w:rPr>
                <w:sz w:val="20"/>
                <w:szCs w:val="20"/>
              </w:rPr>
              <w:t xml:space="preserve"> 202</w:t>
            </w:r>
            <w:r w:rsidR="008602F3">
              <w:rPr>
                <w:sz w:val="20"/>
                <w:szCs w:val="20"/>
              </w:rPr>
              <w:t>5</w:t>
            </w:r>
          </w:p>
        </w:tc>
      </w:tr>
      <w:tr w:rsidR="00B227D2" w:rsidRPr="00B8114C" w14:paraId="6909785F" w14:textId="77777777" w:rsidTr="00535B6E">
        <w:trPr>
          <w:tblHeader/>
          <w:jc w:val="center"/>
        </w:trPr>
        <w:tc>
          <w:tcPr>
            <w:tcW w:w="5240" w:type="dxa"/>
            <w:noWrap/>
          </w:tcPr>
          <w:p w14:paraId="435630A6" w14:textId="77777777" w:rsidR="00B227D2" w:rsidRPr="00B8114C" w:rsidRDefault="00B227D2" w:rsidP="00B227D2">
            <w:pPr>
              <w:rPr>
                <w:b/>
                <w:bCs/>
                <w:sz w:val="20"/>
                <w:szCs w:val="20"/>
              </w:rPr>
            </w:pPr>
            <w:r w:rsidRPr="00B8114C">
              <w:rPr>
                <w:b/>
                <w:bCs/>
                <w:sz w:val="20"/>
                <w:szCs w:val="20"/>
              </w:rPr>
              <w:t>POR EL VENDEDOR</w:t>
            </w:r>
          </w:p>
          <w:p w14:paraId="63C141B2" w14:textId="77777777" w:rsidR="00B227D2" w:rsidRPr="00B8114C" w:rsidRDefault="00B227D2" w:rsidP="00B227D2">
            <w:pPr>
              <w:rPr>
                <w:b/>
                <w:bCs/>
                <w:sz w:val="20"/>
                <w:szCs w:val="20"/>
              </w:rPr>
            </w:pPr>
          </w:p>
          <w:p w14:paraId="567D4D7F" w14:textId="2B4AD088" w:rsidR="00B227D2" w:rsidRDefault="00B227D2" w:rsidP="00B227D2">
            <w:pPr>
              <w:rPr>
                <w:b/>
                <w:bCs/>
                <w:sz w:val="20"/>
                <w:szCs w:val="20"/>
              </w:rPr>
            </w:pPr>
          </w:p>
          <w:p w14:paraId="702EADDF" w14:textId="77777777" w:rsidR="00B227D2" w:rsidRPr="00B8114C" w:rsidRDefault="00B227D2" w:rsidP="00B227D2">
            <w:pPr>
              <w:rPr>
                <w:b/>
                <w:bCs/>
                <w:sz w:val="20"/>
                <w:szCs w:val="20"/>
              </w:rPr>
            </w:pPr>
          </w:p>
          <w:p w14:paraId="36F2399F" w14:textId="08022CCC" w:rsidR="00B227D2" w:rsidRPr="00B8114C" w:rsidRDefault="00B227D2" w:rsidP="00B227D2">
            <w:pPr>
              <w:rPr>
                <w:b/>
                <w:bCs/>
                <w:sz w:val="20"/>
                <w:szCs w:val="20"/>
              </w:rPr>
            </w:pPr>
          </w:p>
        </w:tc>
        <w:tc>
          <w:tcPr>
            <w:tcW w:w="5422" w:type="dxa"/>
            <w:noWrap/>
          </w:tcPr>
          <w:p w14:paraId="059966CD" w14:textId="558F7808" w:rsidR="00B227D2" w:rsidRPr="00B8114C" w:rsidRDefault="00B227D2" w:rsidP="00B227D2">
            <w:pPr>
              <w:rPr>
                <w:b/>
                <w:bCs/>
                <w:sz w:val="20"/>
                <w:szCs w:val="20"/>
              </w:rPr>
            </w:pPr>
            <w:r w:rsidRPr="00B8114C">
              <w:rPr>
                <w:b/>
                <w:bCs/>
                <w:sz w:val="20"/>
                <w:szCs w:val="20"/>
              </w:rPr>
              <w:t>Por EL COMPRADOR</w:t>
            </w:r>
          </w:p>
        </w:tc>
      </w:tr>
      <w:tr w:rsidR="00B227D2" w:rsidRPr="00B8114C" w14:paraId="06709AF1" w14:textId="77777777" w:rsidTr="00535B6E">
        <w:trPr>
          <w:tblHeader/>
          <w:jc w:val="center"/>
        </w:trPr>
        <w:tc>
          <w:tcPr>
            <w:tcW w:w="5240" w:type="dxa"/>
            <w:noWrap/>
          </w:tcPr>
          <w:p w14:paraId="29E6F72C" w14:textId="0182DCAE" w:rsidR="00B227D2" w:rsidRPr="00B8114C" w:rsidRDefault="00E041F6" w:rsidP="00B227D2">
            <w:pPr>
              <w:rPr>
                <w:b/>
                <w:bCs/>
                <w:sz w:val="20"/>
                <w:szCs w:val="20"/>
              </w:rPr>
            </w:pPr>
            <w:r>
              <w:rPr>
                <w:b/>
                <w:bCs/>
                <w:sz w:val="20"/>
                <w:szCs w:val="20"/>
              </w:rPr>
              <w:t>ERIKA BOHORQUEZ BALLESTEROS</w:t>
            </w:r>
          </w:p>
        </w:tc>
        <w:tc>
          <w:tcPr>
            <w:tcW w:w="5422" w:type="dxa"/>
            <w:noWrap/>
          </w:tcPr>
          <w:p w14:paraId="1CA5245C" w14:textId="613BC423" w:rsidR="00B227D2" w:rsidRPr="00586511" w:rsidRDefault="00B227D2" w:rsidP="00B227D2">
            <w:pPr>
              <w:rPr>
                <w:b/>
                <w:bCs/>
                <w:sz w:val="20"/>
                <w:szCs w:val="20"/>
              </w:rPr>
            </w:pPr>
          </w:p>
        </w:tc>
      </w:tr>
      <w:tr w:rsidR="00B227D2" w:rsidRPr="00B8114C" w14:paraId="11D1AD76" w14:textId="77777777" w:rsidTr="00535B6E">
        <w:trPr>
          <w:tblHeader/>
          <w:jc w:val="center"/>
        </w:trPr>
        <w:tc>
          <w:tcPr>
            <w:tcW w:w="5240" w:type="dxa"/>
            <w:noWrap/>
          </w:tcPr>
          <w:p w14:paraId="3B07A375" w14:textId="150D5779" w:rsidR="00B227D2" w:rsidRPr="00B8114C" w:rsidRDefault="00DD71AD" w:rsidP="00B227D2">
            <w:pPr>
              <w:rPr>
                <w:b/>
                <w:bCs/>
                <w:sz w:val="20"/>
                <w:szCs w:val="20"/>
              </w:rPr>
            </w:pPr>
            <w:r>
              <w:rPr>
                <w:b/>
                <w:bCs/>
                <w:sz w:val="20"/>
                <w:szCs w:val="20"/>
              </w:rPr>
              <w:t>REPRESENTANTE LEGAL</w:t>
            </w:r>
          </w:p>
        </w:tc>
        <w:tc>
          <w:tcPr>
            <w:tcW w:w="5422" w:type="dxa"/>
            <w:noWrap/>
          </w:tcPr>
          <w:p w14:paraId="2F169EAA" w14:textId="4CE07012" w:rsidR="00B227D2" w:rsidRPr="00B8114C" w:rsidRDefault="00B227D2" w:rsidP="00B227D2">
            <w:pPr>
              <w:rPr>
                <w:b/>
                <w:bCs/>
                <w:sz w:val="20"/>
                <w:szCs w:val="20"/>
              </w:rPr>
            </w:pPr>
          </w:p>
        </w:tc>
      </w:tr>
      <w:tr w:rsidR="00B227D2" w:rsidRPr="00DF10AE" w14:paraId="7B5A7327" w14:textId="77777777" w:rsidTr="00535B6E">
        <w:trPr>
          <w:tblHeader/>
          <w:jc w:val="center"/>
        </w:trPr>
        <w:tc>
          <w:tcPr>
            <w:tcW w:w="5240" w:type="dxa"/>
            <w:noWrap/>
          </w:tcPr>
          <w:p w14:paraId="04550BD4" w14:textId="3ABB30AA" w:rsidR="00B227D2" w:rsidRPr="00B8114C" w:rsidRDefault="00B227D2" w:rsidP="00B227D2">
            <w:pPr>
              <w:rPr>
                <w:b/>
                <w:bCs/>
                <w:sz w:val="20"/>
                <w:szCs w:val="20"/>
              </w:rPr>
            </w:pPr>
            <w:r w:rsidRPr="00B8114C">
              <w:rPr>
                <w:b/>
                <w:bCs/>
                <w:sz w:val="20"/>
                <w:szCs w:val="20"/>
              </w:rPr>
              <w:t xml:space="preserve">HOCOL </w:t>
            </w:r>
            <w:r w:rsidR="002211DA" w:rsidRPr="00B8114C">
              <w:rPr>
                <w:b/>
                <w:bCs/>
                <w:sz w:val="20"/>
                <w:szCs w:val="20"/>
              </w:rPr>
              <w:t>S. A</w:t>
            </w:r>
          </w:p>
        </w:tc>
        <w:tc>
          <w:tcPr>
            <w:tcW w:w="5422" w:type="dxa"/>
            <w:noWrap/>
          </w:tcPr>
          <w:p w14:paraId="4DB3874D" w14:textId="593837F5" w:rsidR="00B227D2" w:rsidRPr="00DF10AE" w:rsidRDefault="00B227D2" w:rsidP="00B227D2">
            <w:pPr>
              <w:rPr>
                <w:b/>
                <w:bCs/>
                <w:sz w:val="20"/>
                <w:szCs w:val="20"/>
                <w:lang w:val="pt-BR"/>
              </w:rPr>
            </w:pPr>
          </w:p>
        </w:tc>
      </w:tr>
    </w:tbl>
    <w:p w14:paraId="3380D712" w14:textId="77777777" w:rsidR="004F3F9A" w:rsidRDefault="004F3F9A" w:rsidP="00D6487E">
      <w:pPr>
        <w:rPr>
          <w:sz w:val="20"/>
          <w:szCs w:val="20"/>
          <w:lang w:val="pt-BR"/>
        </w:rPr>
      </w:pPr>
    </w:p>
    <w:p w14:paraId="1C9FD78E" w14:textId="77777777" w:rsidR="00CB7E78" w:rsidRDefault="00CB7E78" w:rsidP="00D6487E">
      <w:pPr>
        <w:rPr>
          <w:sz w:val="20"/>
          <w:szCs w:val="20"/>
          <w:lang w:val="pt-BR"/>
        </w:rPr>
      </w:pPr>
    </w:p>
    <w:p w14:paraId="689BD62F" w14:textId="77777777" w:rsidR="00CB7E78" w:rsidRPr="00DF10AE" w:rsidRDefault="00CB7E78" w:rsidP="00D6487E">
      <w:pPr>
        <w:rPr>
          <w:sz w:val="20"/>
          <w:szCs w:val="20"/>
          <w:lang w:val="pt-BR"/>
        </w:rPr>
      </w:pPr>
    </w:p>
    <w:p w14:paraId="007E49D9" w14:textId="77777777" w:rsidR="00521AE0" w:rsidRPr="008F03EA" w:rsidRDefault="00521AE0" w:rsidP="00521AE0">
      <w:pPr>
        <w:tabs>
          <w:tab w:val="left" w:pos="10206"/>
        </w:tabs>
        <w:spacing w:line="276" w:lineRule="auto"/>
        <w:ind w:right="49"/>
        <w:jc w:val="center"/>
        <w:rPr>
          <w:rFonts w:ascii="Arial" w:hAnsi="Arial" w:cs="Arial"/>
          <w:b/>
          <w:bCs/>
          <w:lang w:val="es-CO"/>
        </w:rPr>
      </w:pPr>
      <w:r>
        <w:rPr>
          <w:rFonts w:ascii="Arial" w:hAnsi="Arial" w:cs="Arial"/>
          <w:b/>
          <w:bCs/>
          <w:lang w:val="es-CO"/>
        </w:rPr>
        <w:t>A</w:t>
      </w:r>
      <w:r w:rsidRPr="008F03EA">
        <w:rPr>
          <w:rFonts w:ascii="Arial" w:hAnsi="Arial" w:cs="Arial"/>
          <w:b/>
          <w:bCs/>
          <w:lang w:val="es-CO"/>
        </w:rPr>
        <w:t>NEXO 1</w:t>
      </w:r>
    </w:p>
    <w:p w14:paraId="07E3B36C" w14:textId="77777777" w:rsidR="00521AE0" w:rsidRPr="006519DD" w:rsidRDefault="00521AE0" w:rsidP="00521AE0">
      <w:pPr>
        <w:pStyle w:val="Prrafodelista"/>
        <w:numPr>
          <w:ilvl w:val="0"/>
          <w:numId w:val="17"/>
        </w:numPr>
        <w:tabs>
          <w:tab w:val="left" w:pos="10206"/>
        </w:tabs>
        <w:ind w:right="49"/>
        <w:rPr>
          <w:rFonts w:ascii="Arial" w:hAnsi="Arial" w:cs="Arial"/>
          <w:b/>
          <w:bCs/>
          <w:lang w:val="es-CO"/>
        </w:rPr>
      </w:pPr>
      <w:r w:rsidRPr="006519DD">
        <w:rPr>
          <w:rFonts w:ascii="Arial" w:hAnsi="Arial" w:cs="Arial"/>
          <w:b/>
          <w:bCs/>
          <w:lang w:val="es-CO"/>
        </w:rPr>
        <w:t>GARANTÍA BANCARIA.</w:t>
      </w:r>
    </w:p>
    <w:p w14:paraId="4566E271" w14:textId="77777777" w:rsidR="00521AE0" w:rsidRPr="008F03EA" w:rsidRDefault="00521AE0" w:rsidP="00521AE0">
      <w:pPr>
        <w:tabs>
          <w:tab w:val="left" w:pos="10206"/>
        </w:tabs>
        <w:ind w:right="49"/>
        <w:jc w:val="both"/>
        <w:rPr>
          <w:rFonts w:ascii="Arial" w:hAnsi="Arial" w:cs="Arial"/>
          <w:lang w:val="es-CO"/>
        </w:rPr>
      </w:pPr>
      <w:r w:rsidRPr="008F03EA">
        <w:rPr>
          <w:rFonts w:ascii="Arial" w:hAnsi="Arial" w:cs="Arial"/>
          <w:lang w:val="es-CO"/>
        </w:rPr>
        <w:t xml:space="preserve">El Comprador constituirá y entregará al Vendedor el original de una garantía bancaria expedida por una entidad bancaria, que ampare el cumplimiento de todas y cada una de las obligaciones derivadas del presente Contrato, que indique expresamente en su carátula que garantiza el cumplimiento de todas las obligaciones, incluidas las de pago y el pago de intereses, penalizaciones, compensaciones, cargos y sobrecostos que se generen a favor del Vendedor por el incumplimiento del Comprador. Esta garantía deberá cumplir con lo siguiente: </w:t>
      </w:r>
    </w:p>
    <w:p w14:paraId="1709F4D7" w14:textId="77777777" w:rsidR="00521AE0" w:rsidRPr="008F03EA" w:rsidRDefault="00521AE0" w:rsidP="00521AE0">
      <w:pPr>
        <w:tabs>
          <w:tab w:val="left" w:pos="10206"/>
        </w:tabs>
        <w:ind w:right="49"/>
        <w:rPr>
          <w:rFonts w:ascii="Arial" w:hAnsi="Arial" w:cs="Arial"/>
          <w:lang w:val="es-CO"/>
        </w:rPr>
      </w:pPr>
    </w:p>
    <w:p w14:paraId="74028790" w14:textId="4A7A2BD4" w:rsidR="00521AE0" w:rsidRPr="008F03EA" w:rsidRDefault="00521AE0" w:rsidP="00521AE0">
      <w:pPr>
        <w:numPr>
          <w:ilvl w:val="0"/>
          <w:numId w:val="11"/>
        </w:numPr>
        <w:tabs>
          <w:tab w:val="left" w:pos="10206"/>
        </w:tabs>
        <w:spacing w:after="0" w:line="240" w:lineRule="auto"/>
        <w:ind w:left="720" w:right="49"/>
        <w:contextualSpacing/>
        <w:jc w:val="both"/>
        <w:rPr>
          <w:rFonts w:ascii="Arial" w:hAnsi="Arial" w:cs="Arial"/>
          <w:lang w:val="es-CO"/>
        </w:rPr>
      </w:pPr>
      <w:r w:rsidRPr="008F03EA">
        <w:rPr>
          <w:rFonts w:ascii="Arial" w:hAnsi="Arial" w:cs="Arial"/>
          <w:lang w:val="es-CO"/>
        </w:rPr>
        <w:t xml:space="preserve">El valor de la garantía será equivalente al resultado de multiplicar: el Precio establecido en el Numeral </w:t>
      </w:r>
      <w:r w:rsidR="00DB0757">
        <w:rPr>
          <w:rFonts w:ascii="Arial" w:hAnsi="Arial" w:cs="Arial"/>
          <w:lang w:val="es-CO"/>
        </w:rPr>
        <w:t>VII de las condiciones particulares</w:t>
      </w:r>
      <w:r w:rsidRPr="008F03EA">
        <w:rPr>
          <w:rFonts w:ascii="Arial" w:hAnsi="Arial" w:cs="Arial"/>
          <w:lang w:val="es-CO"/>
        </w:rPr>
        <w:t xml:space="preserve"> del Contrato, por las Cantidades establecidas en el Numeral</w:t>
      </w:r>
      <w:r w:rsidR="00DB0757">
        <w:rPr>
          <w:rFonts w:ascii="Arial" w:hAnsi="Arial" w:cs="Arial"/>
          <w:lang w:val="es-CO"/>
        </w:rPr>
        <w:t xml:space="preserve"> VI</w:t>
      </w:r>
      <w:r w:rsidRPr="008F03EA">
        <w:rPr>
          <w:rFonts w:ascii="Arial" w:hAnsi="Arial" w:cs="Arial"/>
          <w:lang w:val="es-CO"/>
        </w:rPr>
        <w:t xml:space="preserve"> de las Condiciones Particulares, multiplicado a su vez por 70 días de suministro. </w:t>
      </w:r>
    </w:p>
    <w:p w14:paraId="201786A4" w14:textId="77777777" w:rsidR="00521AE0" w:rsidRPr="008F03EA" w:rsidRDefault="00521AE0" w:rsidP="00521AE0">
      <w:pPr>
        <w:numPr>
          <w:ilvl w:val="0"/>
          <w:numId w:val="11"/>
        </w:numPr>
        <w:tabs>
          <w:tab w:val="left" w:pos="10206"/>
        </w:tabs>
        <w:spacing w:after="0" w:line="240" w:lineRule="auto"/>
        <w:ind w:left="720" w:right="49"/>
        <w:contextualSpacing/>
        <w:jc w:val="both"/>
        <w:rPr>
          <w:rFonts w:ascii="Arial" w:hAnsi="Arial" w:cs="Arial"/>
          <w:lang w:val="es-CO"/>
        </w:rPr>
      </w:pPr>
      <w:r w:rsidRPr="008F03EA">
        <w:rPr>
          <w:rFonts w:ascii="Arial" w:hAnsi="Arial" w:cs="Arial"/>
          <w:lang w:val="es-CO"/>
        </w:rPr>
        <w:t xml:space="preserve">La garantía deberá tomarse por el Término de Vigencia del Contrato y tres (3) meses más </w:t>
      </w:r>
    </w:p>
    <w:p w14:paraId="419507A3" w14:textId="77777777" w:rsidR="00521AE0" w:rsidRPr="008F03EA" w:rsidRDefault="00521AE0" w:rsidP="00521AE0">
      <w:pPr>
        <w:numPr>
          <w:ilvl w:val="0"/>
          <w:numId w:val="11"/>
        </w:numPr>
        <w:tabs>
          <w:tab w:val="left" w:pos="10206"/>
        </w:tabs>
        <w:spacing w:after="0" w:line="240" w:lineRule="auto"/>
        <w:ind w:left="720" w:right="49"/>
        <w:contextualSpacing/>
        <w:jc w:val="both"/>
        <w:rPr>
          <w:rFonts w:ascii="Arial" w:hAnsi="Arial" w:cs="Arial"/>
          <w:lang w:val="es-CO"/>
        </w:rPr>
      </w:pPr>
      <w:r w:rsidRPr="008F03EA">
        <w:rPr>
          <w:rFonts w:ascii="Arial" w:hAnsi="Arial" w:cs="Arial"/>
          <w:lang w:val="es-CO"/>
        </w:rPr>
        <w:t xml:space="preserve"> En el evento que la garantía constituida por el Comprador no sea aceptada por el Vendedor, éste la devolverá para que el Comprador, en un término de cinco (5) días hábiles, tramite las modificaciones correspondientes y la reenvíe al Vendedor. </w:t>
      </w:r>
    </w:p>
    <w:p w14:paraId="0D52CBB0" w14:textId="77777777" w:rsidR="00521AE0" w:rsidRPr="008F03EA" w:rsidRDefault="00521AE0" w:rsidP="00521AE0">
      <w:pPr>
        <w:numPr>
          <w:ilvl w:val="0"/>
          <w:numId w:val="11"/>
        </w:numPr>
        <w:tabs>
          <w:tab w:val="left" w:pos="10206"/>
        </w:tabs>
        <w:spacing w:after="0" w:line="240" w:lineRule="auto"/>
        <w:ind w:left="720" w:right="49"/>
        <w:contextualSpacing/>
        <w:jc w:val="both"/>
        <w:rPr>
          <w:rFonts w:ascii="Arial" w:hAnsi="Arial" w:cs="Arial"/>
          <w:lang w:val="es-CO"/>
        </w:rPr>
      </w:pPr>
      <w:r w:rsidRPr="008F03EA">
        <w:rPr>
          <w:rFonts w:ascii="Arial" w:hAnsi="Arial" w:cs="Arial"/>
          <w:lang w:val="es-CO"/>
        </w:rPr>
        <w:t>(iv) Esta garantía deberá ser irrevocable de primera demanda o primer requerimiento, e indicar que el banco renuncia expresamente a ejercer el beneficio de excusión consagrado en el artículo 2383 del Código Civil, y que se obliga a efectuar el pago de la garantía al beneficiario sin exigirle que acredite que requirió al garantizado para que cumpliera las obligaciones cuyo cumplimiento se ampara.</w:t>
      </w:r>
    </w:p>
    <w:p w14:paraId="3C5CDFC0" w14:textId="77777777" w:rsidR="00521AE0" w:rsidRPr="008F03EA" w:rsidRDefault="00521AE0" w:rsidP="00521AE0">
      <w:pPr>
        <w:tabs>
          <w:tab w:val="left" w:pos="10206"/>
        </w:tabs>
        <w:ind w:right="49"/>
        <w:rPr>
          <w:rFonts w:ascii="Arial" w:hAnsi="Arial" w:cs="Arial"/>
          <w:lang w:val="es-CO"/>
        </w:rPr>
      </w:pPr>
    </w:p>
    <w:p w14:paraId="5200A729" w14:textId="77777777" w:rsidR="00521AE0" w:rsidRPr="008F03EA" w:rsidRDefault="00521AE0" w:rsidP="00521AE0">
      <w:pPr>
        <w:tabs>
          <w:tab w:val="left" w:pos="10206"/>
        </w:tabs>
        <w:ind w:right="49"/>
        <w:rPr>
          <w:rFonts w:ascii="Arial" w:hAnsi="Arial" w:cs="Arial"/>
          <w:lang w:val="es-CO"/>
        </w:rPr>
      </w:pPr>
      <w:r w:rsidRPr="008F03EA">
        <w:rPr>
          <w:rFonts w:ascii="Arial" w:hAnsi="Arial" w:cs="Arial"/>
          <w:lang w:val="es-CO"/>
        </w:rPr>
        <w:t xml:space="preserve">Todos los costos asociados a la consecución, tramitación, cancelación, modificación y/o renovación de la(s) garantía(s) serán de cargo exclusivo del Comprador. </w:t>
      </w:r>
    </w:p>
    <w:p w14:paraId="7E19A4A3" w14:textId="77777777" w:rsidR="00521AE0" w:rsidRPr="008F03EA" w:rsidRDefault="00521AE0" w:rsidP="00521AE0">
      <w:pPr>
        <w:tabs>
          <w:tab w:val="left" w:pos="10206"/>
        </w:tabs>
        <w:ind w:right="49"/>
        <w:rPr>
          <w:rFonts w:ascii="Arial" w:hAnsi="Arial" w:cs="Arial"/>
          <w:lang w:val="es-CO"/>
        </w:rPr>
      </w:pPr>
    </w:p>
    <w:p w14:paraId="38CDEBC3" w14:textId="77777777" w:rsidR="00521AE0" w:rsidRDefault="00521AE0" w:rsidP="00521AE0">
      <w:pPr>
        <w:tabs>
          <w:tab w:val="left" w:pos="10206"/>
        </w:tabs>
        <w:ind w:right="49"/>
        <w:rPr>
          <w:rFonts w:ascii="Arial" w:hAnsi="Arial" w:cs="Arial"/>
          <w:lang w:val="es-CO"/>
        </w:rPr>
      </w:pPr>
      <w:r w:rsidRPr="008F03EA">
        <w:rPr>
          <w:rFonts w:ascii="Arial" w:hAnsi="Arial" w:cs="Arial"/>
          <w:lang w:val="es-CO"/>
        </w:rPr>
        <w:t>De llegarse a hacer efectiva la(s) garantía(s), el Comprador deberá restituirla(s) en un término no mayor a diez (10) días hábiles siguientes al requerimiento que para el efecto realice el Vendedor</w:t>
      </w:r>
    </w:p>
    <w:p w14:paraId="4EDA7D11" w14:textId="77777777" w:rsidR="00521AE0" w:rsidRDefault="00521AE0" w:rsidP="00521AE0">
      <w:pPr>
        <w:tabs>
          <w:tab w:val="left" w:pos="10206"/>
        </w:tabs>
        <w:ind w:right="49"/>
        <w:rPr>
          <w:rFonts w:ascii="Arial" w:hAnsi="Arial" w:cs="Arial"/>
          <w:lang w:val="es-CO"/>
        </w:rPr>
      </w:pPr>
    </w:p>
    <w:p w14:paraId="2EFCDE3A" w14:textId="77777777" w:rsidR="00521AE0" w:rsidRPr="006519DD" w:rsidRDefault="00521AE0" w:rsidP="00521AE0">
      <w:pPr>
        <w:pStyle w:val="Prrafodelista"/>
        <w:numPr>
          <w:ilvl w:val="0"/>
          <w:numId w:val="17"/>
        </w:numPr>
        <w:tabs>
          <w:tab w:val="left" w:pos="10206"/>
        </w:tabs>
        <w:ind w:right="49"/>
        <w:rPr>
          <w:rFonts w:ascii="Arial" w:hAnsi="Arial" w:cs="Arial"/>
          <w:bCs/>
        </w:rPr>
      </w:pPr>
      <w:r w:rsidRPr="006519DD">
        <w:rPr>
          <w:rFonts w:ascii="Arial" w:hAnsi="Arial" w:cs="Arial"/>
          <w:b/>
          <w:bCs/>
          <w:lang w:val="es-CO"/>
        </w:rPr>
        <w:t>PAGO ANTICIPADO</w:t>
      </w:r>
    </w:p>
    <w:p w14:paraId="35E623DF" w14:textId="77777777" w:rsidR="00521AE0" w:rsidRPr="005C1665" w:rsidRDefault="00521AE0" w:rsidP="00521AE0">
      <w:pPr>
        <w:pStyle w:val="Prrafodelista"/>
        <w:tabs>
          <w:tab w:val="left" w:pos="10206"/>
        </w:tabs>
        <w:ind w:right="49"/>
        <w:rPr>
          <w:rFonts w:ascii="Arial" w:hAnsi="Arial" w:cs="Arial"/>
          <w:bCs/>
        </w:rPr>
      </w:pPr>
    </w:p>
    <w:p w14:paraId="5BD94689" w14:textId="5DB151C0" w:rsidR="000603ED" w:rsidRDefault="00521AE0" w:rsidP="000603ED">
      <w:pPr>
        <w:pStyle w:val="Prrafodelista"/>
        <w:numPr>
          <w:ilvl w:val="0"/>
          <w:numId w:val="18"/>
        </w:numPr>
        <w:spacing w:line="276" w:lineRule="auto"/>
        <w:jc w:val="both"/>
        <w:rPr>
          <w:rFonts w:ascii="Arial" w:hAnsi="Arial" w:cs="Arial"/>
          <w:bCs/>
        </w:rPr>
      </w:pPr>
      <w:r w:rsidRPr="005C1665">
        <w:rPr>
          <w:rFonts w:ascii="Arial" w:hAnsi="Arial" w:cs="Arial"/>
          <w:bCs/>
        </w:rPr>
        <w:t xml:space="preserve">Cálculo del Valor de la </w:t>
      </w:r>
      <w:r w:rsidRPr="005C1665">
        <w:rPr>
          <w:rFonts w:ascii="Arial" w:hAnsi="Arial" w:cs="Arial"/>
          <w:bCs/>
          <w:lang w:val="es-CO"/>
        </w:rPr>
        <w:t>Garantía</w:t>
      </w:r>
      <w:r w:rsidRPr="005C1665">
        <w:rPr>
          <w:rFonts w:ascii="Arial" w:hAnsi="Arial" w:cs="Arial"/>
          <w:bCs/>
        </w:rPr>
        <w:t xml:space="preserve">. El valor de la garantía será equivalente al resultado de multiplicar: el Precio establecido en la </w:t>
      </w:r>
      <w:r w:rsidR="000603ED">
        <w:rPr>
          <w:rFonts w:ascii="Arial" w:hAnsi="Arial" w:cs="Arial"/>
          <w:bCs/>
        </w:rPr>
        <w:t>en el numeral VII</w:t>
      </w:r>
      <w:r w:rsidRPr="005C1665">
        <w:rPr>
          <w:rFonts w:ascii="Arial" w:hAnsi="Arial" w:cs="Arial"/>
          <w:bCs/>
        </w:rPr>
        <w:t xml:space="preserve"> </w:t>
      </w:r>
      <w:r w:rsidR="000603ED">
        <w:rPr>
          <w:rFonts w:ascii="Arial" w:hAnsi="Arial" w:cs="Arial"/>
          <w:bCs/>
        </w:rPr>
        <w:t xml:space="preserve">de las condiciones particulares de </w:t>
      </w:r>
      <w:r w:rsidR="000603ED" w:rsidRPr="005C1665">
        <w:rPr>
          <w:rFonts w:ascii="Arial" w:hAnsi="Arial" w:cs="Arial"/>
          <w:bCs/>
        </w:rPr>
        <w:t>este</w:t>
      </w:r>
      <w:r w:rsidRPr="005C1665">
        <w:rPr>
          <w:rFonts w:ascii="Arial" w:hAnsi="Arial" w:cs="Arial"/>
          <w:bCs/>
        </w:rPr>
        <w:t xml:space="preserve"> Contrato, por las Cantidades a nominar, multiplicado a su vez por el número total de días que se está garantizando </w:t>
      </w:r>
    </w:p>
    <w:p w14:paraId="48443F9F" w14:textId="77777777" w:rsidR="000603ED" w:rsidRDefault="000603ED" w:rsidP="000603ED">
      <w:pPr>
        <w:pStyle w:val="Prrafodelista"/>
        <w:spacing w:line="276" w:lineRule="auto"/>
        <w:jc w:val="both"/>
        <w:rPr>
          <w:rFonts w:ascii="Arial" w:hAnsi="Arial" w:cs="Arial"/>
          <w:bCs/>
        </w:rPr>
      </w:pPr>
    </w:p>
    <w:p w14:paraId="0F6048D7" w14:textId="28B8044C" w:rsidR="000603ED" w:rsidRPr="000603ED" w:rsidRDefault="000603ED" w:rsidP="000603ED">
      <w:pPr>
        <w:pStyle w:val="Prrafodelista"/>
        <w:numPr>
          <w:ilvl w:val="0"/>
          <w:numId w:val="22"/>
        </w:numPr>
        <w:spacing w:line="276" w:lineRule="auto"/>
        <w:jc w:val="both"/>
        <w:rPr>
          <w:rFonts w:ascii="Arial" w:hAnsi="Arial" w:cs="Arial"/>
          <w:bCs/>
        </w:rPr>
      </w:pPr>
      <w:r w:rsidRPr="004644AF">
        <w:rPr>
          <w:rFonts w:ascii="Arial" w:hAnsi="Arial" w:cs="Arial"/>
          <w:bCs/>
        </w:rPr>
        <w:t>En caso de que el Pago Anticipado se realice en pesos colombianos, se aplicará la Tasa Representativa del Mercado (TRM) del último día hábil del mes anterior al mes de suministro</w:t>
      </w:r>
    </w:p>
    <w:p w14:paraId="30A7FFD7" w14:textId="77777777" w:rsidR="00521AE0" w:rsidRPr="005C1665" w:rsidRDefault="00521AE0" w:rsidP="00521AE0">
      <w:pPr>
        <w:pStyle w:val="Prrafodelista"/>
        <w:spacing w:line="276" w:lineRule="auto"/>
        <w:jc w:val="both"/>
        <w:rPr>
          <w:rFonts w:ascii="Arial" w:hAnsi="Arial" w:cs="Arial"/>
          <w:bCs/>
        </w:rPr>
      </w:pPr>
    </w:p>
    <w:p w14:paraId="380EB4DF" w14:textId="77777777" w:rsidR="00521AE0" w:rsidRDefault="00521AE0" w:rsidP="00521AE0">
      <w:pPr>
        <w:pStyle w:val="Prrafodelista"/>
        <w:numPr>
          <w:ilvl w:val="0"/>
          <w:numId w:val="18"/>
        </w:numPr>
        <w:spacing w:line="276" w:lineRule="auto"/>
        <w:jc w:val="both"/>
        <w:rPr>
          <w:rFonts w:ascii="Arial" w:hAnsi="Arial" w:cs="Arial"/>
        </w:rPr>
      </w:pPr>
      <w:r w:rsidRPr="005C1665">
        <w:rPr>
          <w:rFonts w:ascii="Arial" w:hAnsi="Arial" w:cs="Arial"/>
        </w:rPr>
        <w:lastRenderedPageBreak/>
        <w:t xml:space="preserve">Constitución. Durante todo el Plazo del Suministro, EL COMPRADOR deberá mensualmente consignar el valor de esta garantía con por lo menos tres (3) días hábiles de anticipación a la fecha de nominación de las Cantidades para ese mes. Se entenderá que EL COMPRADOR ha realizado el Pago Anticipado al momento en que EL VENDEDOR tenga los fondos disponibles correspondientes en su cuenta bancaria. </w:t>
      </w:r>
    </w:p>
    <w:p w14:paraId="273D99B8" w14:textId="77777777" w:rsidR="00521AE0" w:rsidRPr="005C1665" w:rsidRDefault="00521AE0" w:rsidP="00521AE0">
      <w:pPr>
        <w:pStyle w:val="Prrafodelista"/>
        <w:spacing w:line="276" w:lineRule="auto"/>
        <w:jc w:val="both"/>
        <w:rPr>
          <w:rFonts w:ascii="Arial" w:hAnsi="Arial" w:cs="Arial"/>
        </w:rPr>
      </w:pPr>
    </w:p>
    <w:p w14:paraId="013EDEFF" w14:textId="77777777" w:rsidR="00521AE0" w:rsidRPr="005C1665" w:rsidRDefault="00521AE0" w:rsidP="00521AE0">
      <w:pPr>
        <w:pStyle w:val="Prrafodelista"/>
        <w:numPr>
          <w:ilvl w:val="0"/>
          <w:numId w:val="18"/>
        </w:numPr>
        <w:rPr>
          <w:rFonts w:ascii="Arial" w:hAnsi="Arial" w:cs="Arial"/>
        </w:rPr>
      </w:pPr>
      <w:r w:rsidRPr="005C1665">
        <w:rPr>
          <w:rFonts w:ascii="Arial" w:hAnsi="Arial" w:cs="Arial"/>
        </w:rPr>
        <w:t xml:space="preserve">En caso de que el Pago Anticipado no alcance a cubrir las cantidades nominadas, EL VENDEDOR no aceptará ninguna nominación </w:t>
      </w:r>
    </w:p>
    <w:p w14:paraId="63FD841F" w14:textId="77777777" w:rsidR="00521AE0" w:rsidRDefault="00521AE0" w:rsidP="00521AE0">
      <w:pPr>
        <w:pStyle w:val="Prrafodelista"/>
        <w:spacing w:line="276" w:lineRule="auto"/>
        <w:jc w:val="both"/>
        <w:rPr>
          <w:rFonts w:ascii="Arial" w:hAnsi="Arial" w:cs="Arial"/>
        </w:rPr>
      </w:pPr>
    </w:p>
    <w:p w14:paraId="0FC28EE7" w14:textId="77777777" w:rsidR="00521AE0" w:rsidRPr="005C1665" w:rsidRDefault="00521AE0" w:rsidP="00521AE0">
      <w:pPr>
        <w:pStyle w:val="Prrafodelista"/>
        <w:numPr>
          <w:ilvl w:val="0"/>
          <w:numId w:val="18"/>
        </w:numPr>
        <w:spacing w:line="276" w:lineRule="auto"/>
        <w:jc w:val="both"/>
        <w:rPr>
          <w:rFonts w:ascii="Arial" w:hAnsi="Arial" w:cs="Arial"/>
        </w:rPr>
      </w:pPr>
      <w:r w:rsidRPr="005C1665">
        <w:rPr>
          <w:rFonts w:ascii="Arial" w:hAnsi="Arial" w:cs="Arial"/>
        </w:rPr>
        <w:t>Legalización de Pagos Anticipados. EL VENDEDOR elaborará la factura correspondiente a cada mes de suministro. El valor total del Pago Anticipado constituido se aplicará a la factura antes mencionada. Cuando existan excedentes en la diferencia entre el Pago Anticipado y el valor de dicha factura, se utilizarán para el cálculo del valor del Pago Anticipado del mes siguiente. Cuando existan excedentes de dinero respecto del concepto de Pago Anticipado que EL COMPRADOR no vaya a aplicar al cálculo del valor de Pago Anticipado del mes siguiente o cuando correspondan al último mes del Plazo del Suministro, EL VENDEDOR reintegrará dicho excedente a EL COMPRADOR en Pesos Colombianos a más tardar dentro de los veinte (20) días hábiles siguientes a la elaboración de la última factura, siempre y cuando EL COMPRADOR no tenga ningún valor pendiente de pago, de lo contrario en el cual se imputarán  dichos montos a los valores pendientes de pago.</w:t>
      </w:r>
    </w:p>
    <w:p w14:paraId="35F0F99A" w14:textId="77777777" w:rsidR="00521AE0" w:rsidRPr="006519DD" w:rsidRDefault="00521AE0" w:rsidP="00521AE0">
      <w:pPr>
        <w:tabs>
          <w:tab w:val="left" w:pos="10206"/>
        </w:tabs>
        <w:ind w:right="49"/>
        <w:rPr>
          <w:rFonts w:ascii="Arial" w:hAnsi="Arial" w:cs="Arial"/>
        </w:rPr>
      </w:pPr>
    </w:p>
    <w:p w14:paraId="78A45FEF" w14:textId="77777777" w:rsidR="00521AE0" w:rsidRPr="008F03EA" w:rsidRDefault="00521AE0" w:rsidP="00521AE0">
      <w:pPr>
        <w:tabs>
          <w:tab w:val="left" w:pos="10206"/>
        </w:tabs>
        <w:ind w:right="49"/>
        <w:jc w:val="center"/>
        <w:rPr>
          <w:rFonts w:ascii="Arial" w:hAnsi="Arial" w:cs="Arial"/>
          <w:b/>
          <w:lang w:val="es-CO" w:eastAsia="es-ES_tradnl"/>
        </w:rPr>
      </w:pPr>
    </w:p>
    <w:p w14:paraId="55014F9B" w14:textId="77777777" w:rsidR="00521AE0" w:rsidRPr="008F03EA" w:rsidRDefault="00521AE0" w:rsidP="00521AE0">
      <w:pPr>
        <w:tabs>
          <w:tab w:val="left" w:pos="10206"/>
        </w:tabs>
        <w:ind w:right="49"/>
        <w:jc w:val="center"/>
        <w:rPr>
          <w:rFonts w:ascii="Arial" w:hAnsi="Arial" w:cs="Arial"/>
          <w:b/>
          <w:lang w:val="es-CO" w:eastAsia="es-ES_tradnl"/>
        </w:rPr>
      </w:pPr>
    </w:p>
    <w:p w14:paraId="2E57C9D9" w14:textId="77777777" w:rsidR="00521AE0" w:rsidRPr="008F03EA" w:rsidRDefault="00521AE0" w:rsidP="00521AE0">
      <w:pPr>
        <w:tabs>
          <w:tab w:val="left" w:pos="10206"/>
        </w:tabs>
        <w:ind w:right="49"/>
        <w:jc w:val="center"/>
        <w:rPr>
          <w:rFonts w:ascii="Arial" w:hAnsi="Arial" w:cs="Arial"/>
          <w:b/>
          <w:bCs/>
          <w:lang w:val="es-CO"/>
        </w:rPr>
      </w:pPr>
    </w:p>
    <w:p w14:paraId="78E749D1" w14:textId="77777777" w:rsidR="00521AE0" w:rsidRPr="008F03EA" w:rsidRDefault="00521AE0" w:rsidP="00521AE0">
      <w:pPr>
        <w:tabs>
          <w:tab w:val="left" w:pos="10206"/>
        </w:tabs>
        <w:ind w:right="49"/>
        <w:jc w:val="center"/>
        <w:rPr>
          <w:rFonts w:ascii="Arial" w:hAnsi="Arial" w:cs="Arial"/>
          <w:b/>
          <w:bCs/>
        </w:rPr>
      </w:pPr>
    </w:p>
    <w:p w14:paraId="5C07DBC6" w14:textId="77777777" w:rsidR="00521AE0" w:rsidRDefault="00521AE0" w:rsidP="00521AE0">
      <w:pPr>
        <w:tabs>
          <w:tab w:val="left" w:pos="10206"/>
        </w:tabs>
        <w:ind w:right="49"/>
        <w:jc w:val="center"/>
        <w:rPr>
          <w:rFonts w:ascii="Arial" w:hAnsi="Arial" w:cs="Arial"/>
          <w:b/>
          <w:bCs/>
        </w:rPr>
      </w:pPr>
    </w:p>
    <w:p w14:paraId="348716B8" w14:textId="77777777" w:rsidR="00521AE0" w:rsidRDefault="00521AE0" w:rsidP="00521AE0">
      <w:pPr>
        <w:rPr>
          <w:rFonts w:ascii="Arial" w:hAnsi="Arial" w:cs="Arial"/>
          <w:b/>
          <w:bCs/>
        </w:rPr>
      </w:pPr>
      <w:r>
        <w:rPr>
          <w:rFonts w:ascii="Arial" w:hAnsi="Arial" w:cs="Arial"/>
          <w:b/>
          <w:bCs/>
        </w:rPr>
        <w:br w:type="page"/>
      </w:r>
    </w:p>
    <w:p w14:paraId="3D7F57E0" w14:textId="77777777" w:rsidR="00521AE0" w:rsidRDefault="00521AE0" w:rsidP="00521AE0">
      <w:pPr>
        <w:tabs>
          <w:tab w:val="left" w:pos="10206"/>
        </w:tabs>
        <w:ind w:right="49"/>
        <w:jc w:val="center"/>
        <w:rPr>
          <w:rFonts w:ascii="Arial" w:hAnsi="Arial" w:cs="Arial"/>
          <w:b/>
          <w:bCs/>
        </w:rPr>
      </w:pPr>
    </w:p>
    <w:p w14:paraId="595B0DB5" w14:textId="77777777" w:rsidR="00521AE0" w:rsidRPr="008F03EA" w:rsidRDefault="00521AE0" w:rsidP="00521AE0">
      <w:pPr>
        <w:tabs>
          <w:tab w:val="left" w:pos="10206"/>
        </w:tabs>
        <w:ind w:right="49"/>
        <w:jc w:val="center"/>
        <w:rPr>
          <w:rFonts w:ascii="Arial" w:hAnsi="Arial" w:cs="Arial"/>
          <w:b/>
          <w:bCs/>
        </w:rPr>
      </w:pPr>
      <w:r w:rsidRPr="008F03EA">
        <w:rPr>
          <w:rFonts w:ascii="Arial" w:hAnsi="Arial" w:cs="Arial"/>
          <w:b/>
          <w:bCs/>
        </w:rPr>
        <w:t>ANEXO 2</w:t>
      </w:r>
    </w:p>
    <w:p w14:paraId="1529B0B9" w14:textId="77777777" w:rsidR="00521AE0" w:rsidRPr="008F03EA" w:rsidRDefault="00521AE0" w:rsidP="00521AE0">
      <w:pPr>
        <w:tabs>
          <w:tab w:val="left" w:pos="10206"/>
        </w:tabs>
        <w:ind w:right="49"/>
        <w:jc w:val="center"/>
        <w:rPr>
          <w:rFonts w:ascii="Arial" w:hAnsi="Arial" w:cs="Arial"/>
          <w:b/>
          <w:bCs/>
        </w:rPr>
      </w:pPr>
      <w:r w:rsidRPr="008F03EA">
        <w:rPr>
          <w:rFonts w:ascii="Arial" w:hAnsi="Arial" w:cs="Arial"/>
          <w:b/>
          <w:bCs/>
        </w:rPr>
        <w:t>CLÁUSULAS DE CUMPLIMIENTO</w:t>
      </w:r>
    </w:p>
    <w:p w14:paraId="7B6D661F" w14:textId="77777777" w:rsidR="00521AE0" w:rsidRPr="008F03EA" w:rsidRDefault="00521AE0" w:rsidP="00521AE0">
      <w:pPr>
        <w:tabs>
          <w:tab w:val="left" w:pos="10206"/>
        </w:tabs>
        <w:ind w:right="49"/>
        <w:jc w:val="both"/>
        <w:rPr>
          <w:rFonts w:ascii="Arial" w:hAnsi="Arial" w:cs="Arial"/>
        </w:rPr>
      </w:pPr>
      <w:r w:rsidRPr="008F03EA">
        <w:rPr>
          <w:rFonts w:ascii="Arial" w:hAnsi="Arial" w:cs="Arial"/>
        </w:rPr>
        <w:t>Las Partes se obligan a no incurrir o permitir con su actuación que, en el desarrollo del Contrato, se realicen actos de corrupción, soborno, fraude, lavado de activos, financiación del terrorismo, financiamiento de la proliferación de armas de destrucción masiva, violaciones a la Ley de Prácticas Corruptas en el Extranjero de los Estados Unidos (FCPA por sus siglas en inglés), conflicto de intereses o éticos, inhabilidades, incompatibilidades, captación o recaudo ilegal de dineros del público, violaciones a la libre y leal competencia. De igual forma las Partes se comprometen a actuar de forma transparente, bajo los principios éticos de integridad, responsabilidad, respeto y compromiso con la vida y los derechos humanos.</w:t>
      </w:r>
    </w:p>
    <w:p w14:paraId="2EF3A6F4" w14:textId="77777777" w:rsidR="00521AE0" w:rsidRPr="008F03EA" w:rsidRDefault="00521AE0" w:rsidP="00521AE0">
      <w:pPr>
        <w:widowControl w:val="0"/>
        <w:tabs>
          <w:tab w:val="left" w:pos="10206"/>
        </w:tabs>
        <w:overflowPunct w:val="0"/>
        <w:autoSpaceDE w:val="0"/>
        <w:autoSpaceDN w:val="0"/>
        <w:adjustRightInd w:val="0"/>
        <w:ind w:right="49"/>
        <w:jc w:val="both"/>
        <w:rPr>
          <w:rFonts w:ascii="Arial" w:hAnsi="Arial" w:cs="Arial"/>
          <w:spacing w:val="1"/>
          <w:lang w:eastAsia="es-CO"/>
        </w:rPr>
      </w:pPr>
      <w:r w:rsidRPr="008F03EA">
        <w:rPr>
          <w:rFonts w:ascii="Arial" w:hAnsi="Arial" w:cs="Arial"/>
          <w:color w:val="050505"/>
          <w:lang w:eastAsia="es-CO"/>
        </w:rPr>
        <w:t>Hocol</w:t>
      </w:r>
      <w:r w:rsidRPr="008F03EA">
        <w:rPr>
          <w:rFonts w:ascii="Arial" w:hAnsi="Arial" w:cs="Arial"/>
          <w:color w:val="050505"/>
          <w:spacing w:val="-5"/>
          <w:lang w:eastAsia="es-CO"/>
        </w:rPr>
        <w:t xml:space="preserve"> S.A. </w:t>
      </w:r>
      <w:r w:rsidRPr="008F03EA">
        <w:rPr>
          <w:rFonts w:ascii="Arial" w:hAnsi="Arial" w:cs="Arial"/>
          <w:color w:val="050505"/>
          <w:lang w:eastAsia="es-CO"/>
        </w:rPr>
        <w:t>pone</w:t>
      </w:r>
      <w:r w:rsidRPr="008F03EA">
        <w:rPr>
          <w:rFonts w:ascii="Arial" w:hAnsi="Arial" w:cs="Arial"/>
          <w:color w:val="050505"/>
          <w:spacing w:val="-8"/>
          <w:lang w:eastAsia="es-CO"/>
        </w:rPr>
        <w:t xml:space="preserve"> </w:t>
      </w:r>
      <w:r w:rsidRPr="008F03EA">
        <w:rPr>
          <w:rFonts w:ascii="Arial" w:hAnsi="Arial" w:cs="Arial"/>
          <w:color w:val="050505"/>
          <w:lang w:eastAsia="es-CO"/>
        </w:rPr>
        <w:t>en</w:t>
      </w:r>
      <w:r w:rsidRPr="008F03EA">
        <w:rPr>
          <w:rFonts w:ascii="Arial" w:hAnsi="Arial" w:cs="Arial"/>
          <w:color w:val="050505"/>
          <w:spacing w:val="-12"/>
          <w:lang w:eastAsia="es-CO"/>
        </w:rPr>
        <w:t xml:space="preserve"> </w:t>
      </w:r>
      <w:r w:rsidRPr="008F03EA">
        <w:rPr>
          <w:rFonts w:ascii="Arial" w:hAnsi="Arial" w:cs="Arial"/>
          <w:color w:val="050505"/>
          <w:lang w:eastAsia="es-CO"/>
        </w:rPr>
        <w:t>conocimiento</w:t>
      </w:r>
      <w:r w:rsidRPr="008F03EA">
        <w:rPr>
          <w:rFonts w:ascii="Arial" w:hAnsi="Arial" w:cs="Arial"/>
          <w:color w:val="050505"/>
          <w:spacing w:val="2"/>
          <w:lang w:eastAsia="es-CO"/>
        </w:rPr>
        <w:t xml:space="preserve"> </w:t>
      </w:r>
      <w:r w:rsidRPr="008F03EA">
        <w:rPr>
          <w:rFonts w:ascii="Arial" w:hAnsi="Arial" w:cs="Arial"/>
          <w:color w:val="050505"/>
          <w:spacing w:val="3"/>
          <w:lang w:eastAsia="es-CO"/>
        </w:rPr>
        <w:t>que</w:t>
      </w:r>
      <w:r w:rsidRPr="008F03EA">
        <w:rPr>
          <w:rFonts w:ascii="Arial" w:hAnsi="Arial" w:cs="Arial"/>
          <w:color w:val="1F1F1F"/>
          <w:spacing w:val="4"/>
          <w:lang w:eastAsia="es-CO"/>
        </w:rPr>
        <w:t>,</w:t>
      </w:r>
      <w:r w:rsidRPr="008F03EA">
        <w:rPr>
          <w:rFonts w:ascii="Arial" w:hAnsi="Arial" w:cs="Arial"/>
          <w:color w:val="1F1F1F"/>
          <w:spacing w:val="-9"/>
          <w:lang w:eastAsia="es-CO"/>
        </w:rPr>
        <w:t xml:space="preserve"> </w:t>
      </w:r>
      <w:r w:rsidRPr="008F03EA">
        <w:rPr>
          <w:rFonts w:ascii="Arial" w:hAnsi="Arial" w:cs="Arial"/>
          <w:color w:val="050505"/>
          <w:lang w:eastAsia="es-CO"/>
        </w:rPr>
        <w:t>además</w:t>
      </w:r>
      <w:r w:rsidRPr="008F03EA">
        <w:rPr>
          <w:rFonts w:ascii="Arial" w:hAnsi="Arial" w:cs="Arial"/>
          <w:color w:val="050505"/>
          <w:spacing w:val="-3"/>
          <w:lang w:eastAsia="es-CO"/>
        </w:rPr>
        <w:t xml:space="preserve"> </w:t>
      </w:r>
      <w:r w:rsidRPr="008F03EA">
        <w:rPr>
          <w:rFonts w:ascii="Arial" w:hAnsi="Arial" w:cs="Arial"/>
          <w:color w:val="050505"/>
          <w:lang w:eastAsia="es-CO"/>
        </w:rPr>
        <w:t>de</w:t>
      </w:r>
      <w:r w:rsidRPr="008F03EA">
        <w:rPr>
          <w:rFonts w:ascii="Arial" w:hAnsi="Arial" w:cs="Arial"/>
          <w:color w:val="050505"/>
          <w:spacing w:val="-12"/>
          <w:lang w:eastAsia="es-CO"/>
        </w:rPr>
        <w:t xml:space="preserve"> </w:t>
      </w:r>
      <w:r w:rsidRPr="008F03EA">
        <w:rPr>
          <w:rFonts w:ascii="Arial" w:hAnsi="Arial" w:cs="Arial"/>
          <w:color w:val="050505"/>
          <w:lang w:eastAsia="es-CO"/>
        </w:rPr>
        <w:t>las</w:t>
      </w:r>
      <w:r w:rsidRPr="008F03EA">
        <w:rPr>
          <w:rFonts w:ascii="Arial" w:hAnsi="Arial" w:cs="Arial"/>
          <w:color w:val="050505"/>
          <w:spacing w:val="-11"/>
          <w:lang w:eastAsia="es-CO"/>
        </w:rPr>
        <w:t xml:space="preserve"> </w:t>
      </w:r>
      <w:r w:rsidRPr="008F03EA">
        <w:rPr>
          <w:rFonts w:ascii="Arial" w:hAnsi="Arial" w:cs="Arial"/>
          <w:color w:val="050505"/>
          <w:lang w:eastAsia="es-CO"/>
        </w:rPr>
        <w:t>normas</w:t>
      </w:r>
      <w:r w:rsidRPr="008F03EA">
        <w:rPr>
          <w:rFonts w:ascii="Arial" w:hAnsi="Arial" w:cs="Arial"/>
          <w:color w:val="050505"/>
          <w:spacing w:val="-8"/>
          <w:lang w:eastAsia="es-CO"/>
        </w:rPr>
        <w:t xml:space="preserve"> </w:t>
      </w:r>
      <w:r w:rsidRPr="008F03EA">
        <w:rPr>
          <w:rFonts w:ascii="Arial" w:hAnsi="Arial" w:cs="Arial"/>
          <w:color w:val="050505"/>
          <w:lang w:eastAsia="es-CO"/>
        </w:rPr>
        <w:t>en</w:t>
      </w:r>
      <w:r w:rsidRPr="008F03EA">
        <w:rPr>
          <w:rFonts w:ascii="Arial" w:hAnsi="Arial" w:cs="Arial"/>
          <w:color w:val="050505"/>
          <w:spacing w:val="-8"/>
          <w:lang w:eastAsia="es-CO"/>
        </w:rPr>
        <w:t xml:space="preserve"> </w:t>
      </w:r>
      <w:r w:rsidRPr="008F03EA">
        <w:rPr>
          <w:rFonts w:ascii="Arial" w:hAnsi="Arial" w:cs="Arial"/>
          <w:color w:val="050505"/>
          <w:lang w:eastAsia="es-CO"/>
        </w:rPr>
        <w:t>materia</w:t>
      </w:r>
      <w:r w:rsidRPr="008F03EA">
        <w:rPr>
          <w:rFonts w:ascii="Arial" w:hAnsi="Arial" w:cs="Arial"/>
          <w:color w:val="050505"/>
          <w:spacing w:val="-11"/>
          <w:lang w:eastAsia="es-CO"/>
        </w:rPr>
        <w:t xml:space="preserve"> </w:t>
      </w:r>
      <w:r w:rsidRPr="008F03EA">
        <w:rPr>
          <w:rFonts w:ascii="Arial" w:hAnsi="Arial" w:cs="Arial"/>
          <w:color w:val="050505"/>
          <w:lang w:eastAsia="es-CO"/>
        </w:rPr>
        <w:t>anticorrupción</w:t>
      </w:r>
      <w:r w:rsidRPr="008F03EA">
        <w:rPr>
          <w:rFonts w:ascii="Arial" w:hAnsi="Arial" w:cs="Arial"/>
          <w:color w:val="3A3A3A"/>
          <w:lang w:eastAsia="es-CO"/>
        </w:rPr>
        <w:t>,</w:t>
      </w:r>
      <w:r w:rsidRPr="008F03EA">
        <w:rPr>
          <w:rFonts w:ascii="Arial" w:hAnsi="Arial" w:cs="Arial"/>
          <w:color w:val="3A3A3A"/>
          <w:spacing w:val="23"/>
          <w:lang w:eastAsia="es-CO"/>
        </w:rPr>
        <w:t xml:space="preserve"> </w:t>
      </w:r>
      <w:r w:rsidRPr="008F03EA">
        <w:rPr>
          <w:rFonts w:ascii="Arial" w:hAnsi="Arial" w:cs="Arial"/>
          <w:color w:val="050505"/>
          <w:lang w:eastAsia="es-CO"/>
        </w:rPr>
        <w:t>anti lavado</w:t>
      </w:r>
      <w:r w:rsidRPr="008F03EA">
        <w:rPr>
          <w:rFonts w:ascii="Arial" w:hAnsi="Arial" w:cs="Arial"/>
          <w:color w:val="050505"/>
          <w:spacing w:val="4"/>
          <w:lang w:eastAsia="es-CO"/>
        </w:rPr>
        <w:t xml:space="preserve"> </w:t>
      </w:r>
      <w:r w:rsidRPr="008F03EA">
        <w:rPr>
          <w:rFonts w:ascii="Arial" w:hAnsi="Arial" w:cs="Arial"/>
          <w:color w:val="050505"/>
          <w:lang w:eastAsia="es-CO"/>
        </w:rPr>
        <w:t>de</w:t>
      </w:r>
      <w:r w:rsidRPr="008F03EA">
        <w:rPr>
          <w:rFonts w:ascii="Arial" w:hAnsi="Arial" w:cs="Arial"/>
          <w:color w:val="050505"/>
          <w:spacing w:val="-12"/>
          <w:lang w:eastAsia="es-CO"/>
        </w:rPr>
        <w:t xml:space="preserve"> </w:t>
      </w:r>
      <w:r w:rsidRPr="008F03EA">
        <w:rPr>
          <w:rFonts w:ascii="Arial" w:hAnsi="Arial" w:cs="Arial"/>
          <w:color w:val="050505"/>
          <w:lang w:eastAsia="es-CO"/>
        </w:rPr>
        <w:t>activos,</w:t>
      </w:r>
      <w:r w:rsidRPr="008F03EA">
        <w:rPr>
          <w:rFonts w:ascii="Arial" w:hAnsi="Arial" w:cs="Arial"/>
          <w:color w:val="050505"/>
          <w:spacing w:val="-6"/>
          <w:lang w:eastAsia="es-CO"/>
        </w:rPr>
        <w:t xml:space="preserve"> </w:t>
      </w:r>
      <w:r w:rsidRPr="008F03EA">
        <w:rPr>
          <w:rFonts w:ascii="Arial" w:hAnsi="Arial" w:cs="Arial"/>
          <w:color w:val="050505"/>
          <w:lang w:eastAsia="es-CO"/>
        </w:rPr>
        <w:t>contra</w:t>
      </w:r>
      <w:r w:rsidRPr="008F03EA">
        <w:rPr>
          <w:rFonts w:ascii="Arial" w:hAnsi="Arial" w:cs="Arial"/>
          <w:color w:val="050505"/>
          <w:spacing w:val="3"/>
          <w:lang w:eastAsia="es-CO"/>
        </w:rPr>
        <w:t xml:space="preserve"> </w:t>
      </w:r>
      <w:r w:rsidRPr="008F03EA">
        <w:rPr>
          <w:rFonts w:ascii="Arial" w:hAnsi="Arial" w:cs="Arial"/>
          <w:color w:val="050505"/>
          <w:lang w:eastAsia="es-CO"/>
        </w:rPr>
        <w:t>la</w:t>
      </w:r>
      <w:r w:rsidRPr="008F03EA">
        <w:rPr>
          <w:rFonts w:ascii="Arial" w:hAnsi="Arial" w:cs="Arial"/>
          <w:color w:val="050505"/>
          <w:spacing w:val="-12"/>
          <w:lang w:eastAsia="es-CO"/>
        </w:rPr>
        <w:t xml:space="preserve"> </w:t>
      </w:r>
      <w:r w:rsidRPr="008F03EA">
        <w:rPr>
          <w:rFonts w:ascii="Arial" w:hAnsi="Arial" w:cs="Arial"/>
          <w:color w:val="050505"/>
          <w:lang w:eastAsia="es-CO"/>
        </w:rPr>
        <w:t>financiación</w:t>
      </w:r>
      <w:r w:rsidRPr="008F03EA">
        <w:rPr>
          <w:rFonts w:ascii="Arial" w:hAnsi="Arial" w:cs="Arial"/>
          <w:color w:val="050505"/>
          <w:spacing w:val="11"/>
          <w:lang w:eastAsia="es-CO"/>
        </w:rPr>
        <w:t xml:space="preserve"> </w:t>
      </w:r>
      <w:r w:rsidRPr="008F03EA">
        <w:rPr>
          <w:rFonts w:ascii="Arial" w:hAnsi="Arial" w:cs="Arial"/>
          <w:color w:val="050505"/>
          <w:lang w:eastAsia="es-CO"/>
        </w:rPr>
        <w:t>del</w:t>
      </w:r>
      <w:r w:rsidRPr="008F03EA">
        <w:rPr>
          <w:rFonts w:ascii="Arial" w:hAnsi="Arial" w:cs="Arial"/>
          <w:color w:val="050505"/>
          <w:spacing w:val="-14"/>
          <w:lang w:eastAsia="es-CO"/>
        </w:rPr>
        <w:t xml:space="preserve"> </w:t>
      </w:r>
      <w:r w:rsidRPr="008F03EA">
        <w:rPr>
          <w:rFonts w:ascii="Arial" w:hAnsi="Arial" w:cs="Arial"/>
          <w:color w:val="050505"/>
          <w:lang w:eastAsia="es-CO"/>
        </w:rPr>
        <w:t>terrorismo y el financiamiento para la proliferación de armas de destrucción masiva</w:t>
      </w:r>
      <w:r w:rsidRPr="008F03EA">
        <w:rPr>
          <w:rFonts w:ascii="Arial" w:hAnsi="Arial" w:cs="Arial"/>
          <w:color w:val="1F1F1F"/>
          <w:lang w:eastAsia="es-CO"/>
        </w:rPr>
        <w:t>,</w:t>
      </w:r>
      <w:r w:rsidRPr="008F03EA">
        <w:rPr>
          <w:rFonts w:ascii="Arial" w:hAnsi="Arial" w:cs="Arial"/>
          <w:color w:val="1F1F1F"/>
          <w:spacing w:val="-16"/>
          <w:lang w:eastAsia="es-CO"/>
        </w:rPr>
        <w:t xml:space="preserve"> </w:t>
      </w:r>
      <w:r w:rsidRPr="008F03EA">
        <w:rPr>
          <w:rFonts w:ascii="Arial" w:hAnsi="Arial" w:cs="Arial"/>
          <w:color w:val="050505"/>
          <w:lang w:eastAsia="es-CO"/>
        </w:rPr>
        <w:t>aplicables</w:t>
      </w:r>
      <w:r w:rsidRPr="008F03EA">
        <w:rPr>
          <w:rFonts w:ascii="Arial" w:hAnsi="Arial" w:cs="Arial"/>
          <w:color w:val="050505"/>
          <w:spacing w:val="6"/>
          <w:lang w:eastAsia="es-CO"/>
        </w:rPr>
        <w:t xml:space="preserve"> </w:t>
      </w:r>
      <w:r w:rsidRPr="008F03EA">
        <w:rPr>
          <w:rFonts w:ascii="Arial" w:hAnsi="Arial" w:cs="Arial"/>
          <w:color w:val="050505"/>
          <w:lang w:eastAsia="es-CO"/>
        </w:rPr>
        <w:t>en</w:t>
      </w:r>
      <w:r w:rsidRPr="008F03EA">
        <w:rPr>
          <w:rFonts w:ascii="Arial" w:hAnsi="Arial" w:cs="Arial"/>
          <w:color w:val="050505"/>
          <w:spacing w:val="-4"/>
          <w:lang w:eastAsia="es-CO"/>
        </w:rPr>
        <w:t xml:space="preserve"> </w:t>
      </w:r>
      <w:r w:rsidRPr="008F03EA">
        <w:rPr>
          <w:rFonts w:ascii="Arial" w:hAnsi="Arial" w:cs="Arial"/>
          <w:color w:val="050505"/>
          <w:lang w:eastAsia="es-CO"/>
        </w:rPr>
        <w:t>razón</w:t>
      </w:r>
      <w:r w:rsidRPr="008F03EA">
        <w:rPr>
          <w:rFonts w:ascii="Arial" w:hAnsi="Arial" w:cs="Arial"/>
          <w:color w:val="050505"/>
          <w:spacing w:val="-7"/>
          <w:lang w:eastAsia="es-CO"/>
        </w:rPr>
        <w:t xml:space="preserve"> </w:t>
      </w:r>
      <w:r w:rsidRPr="008F03EA">
        <w:rPr>
          <w:rFonts w:ascii="Arial" w:hAnsi="Arial" w:cs="Arial"/>
          <w:color w:val="050505"/>
          <w:lang w:eastAsia="es-CO"/>
        </w:rPr>
        <w:t>a</w:t>
      </w:r>
      <w:r w:rsidRPr="008F03EA">
        <w:rPr>
          <w:rFonts w:ascii="Arial" w:hAnsi="Arial" w:cs="Arial"/>
          <w:color w:val="050505"/>
          <w:spacing w:val="-5"/>
          <w:lang w:eastAsia="es-CO"/>
        </w:rPr>
        <w:t xml:space="preserve"> </w:t>
      </w:r>
      <w:r w:rsidRPr="008F03EA">
        <w:rPr>
          <w:rFonts w:ascii="Arial" w:hAnsi="Arial" w:cs="Arial"/>
          <w:color w:val="050505"/>
          <w:lang w:eastAsia="es-CO"/>
        </w:rPr>
        <w:t>su</w:t>
      </w:r>
      <w:r w:rsidRPr="008F03EA">
        <w:rPr>
          <w:rFonts w:ascii="Arial" w:hAnsi="Arial" w:cs="Arial"/>
          <w:color w:val="050505"/>
          <w:spacing w:val="-7"/>
          <w:lang w:eastAsia="es-CO"/>
        </w:rPr>
        <w:t xml:space="preserve"> </w:t>
      </w:r>
      <w:r w:rsidRPr="008F03EA">
        <w:rPr>
          <w:rFonts w:ascii="Arial" w:hAnsi="Arial" w:cs="Arial"/>
          <w:color w:val="050505"/>
          <w:lang w:eastAsia="es-CO"/>
        </w:rPr>
        <w:t>condición</w:t>
      </w:r>
      <w:r w:rsidRPr="008F03EA">
        <w:rPr>
          <w:rFonts w:ascii="Arial" w:hAnsi="Arial" w:cs="Arial"/>
          <w:color w:val="050505"/>
          <w:spacing w:val="2"/>
          <w:lang w:eastAsia="es-CO"/>
        </w:rPr>
        <w:t xml:space="preserve"> </w:t>
      </w:r>
      <w:r w:rsidRPr="008F03EA">
        <w:rPr>
          <w:rFonts w:ascii="Arial" w:hAnsi="Arial" w:cs="Arial"/>
          <w:color w:val="050505"/>
          <w:lang w:eastAsia="es-CO"/>
        </w:rPr>
        <w:t>de</w:t>
      </w:r>
      <w:r w:rsidRPr="008F03EA">
        <w:rPr>
          <w:rFonts w:ascii="Arial" w:hAnsi="Arial" w:cs="Arial"/>
          <w:color w:val="050505"/>
          <w:spacing w:val="-11"/>
          <w:lang w:eastAsia="es-CO"/>
        </w:rPr>
        <w:t xml:space="preserve"> </w:t>
      </w:r>
      <w:r w:rsidRPr="008F03EA">
        <w:rPr>
          <w:rFonts w:ascii="Arial" w:hAnsi="Arial" w:cs="Arial"/>
          <w:color w:val="050505"/>
          <w:lang w:eastAsia="es-CO"/>
        </w:rPr>
        <w:t>entidad objeto</w:t>
      </w:r>
      <w:r w:rsidRPr="008F03EA">
        <w:rPr>
          <w:rFonts w:ascii="Arial" w:hAnsi="Arial" w:cs="Arial"/>
          <w:color w:val="050505"/>
          <w:spacing w:val="9"/>
          <w:lang w:eastAsia="es-CO"/>
        </w:rPr>
        <w:t xml:space="preserve"> </w:t>
      </w:r>
      <w:r w:rsidRPr="008F03EA">
        <w:rPr>
          <w:rFonts w:ascii="Arial" w:hAnsi="Arial" w:cs="Arial"/>
          <w:color w:val="050505"/>
          <w:lang w:eastAsia="es-CO"/>
        </w:rPr>
        <w:t>de vigilancia</w:t>
      </w:r>
      <w:r w:rsidRPr="008F03EA">
        <w:rPr>
          <w:rFonts w:ascii="Arial" w:hAnsi="Arial" w:cs="Arial"/>
          <w:color w:val="3A3A3A"/>
          <w:lang w:eastAsia="es-CO"/>
        </w:rPr>
        <w:t>,</w:t>
      </w:r>
      <w:r w:rsidRPr="008F03EA">
        <w:rPr>
          <w:rFonts w:ascii="Arial" w:hAnsi="Arial" w:cs="Arial"/>
          <w:color w:val="3A3A3A"/>
          <w:spacing w:val="4"/>
          <w:lang w:eastAsia="es-CO"/>
        </w:rPr>
        <w:t xml:space="preserve"> </w:t>
      </w:r>
      <w:r w:rsidRPr="008F03EA">
        <w:rPr>
          <w:rFonts w:ascii="Arial" w:hAnsi="Arial" w:cs="Arial"/>
          <w:color w:val="050505"/>
          <w:lang w:eastAsia="es-CO"/>
        </w:rPr>
        <w:t>control</w:t>
      </w:r>
      <w:r w:rsidRPr="008F03EA">
        <w:rPr>
          <w:rFonts w:ascii="Arial" w:hAnsi="Arial" w:cs="Arial"/>
          <w:color w:val="050505"/>
          <w:spacing w:val="3"/>
          <w:lang w:eastAsia="es-CO"/>
        </w:rPr>
        <w:t xml:space="preserve"> </w:t>
      </w:r>
      <w:r w:rsidRPr="008F03EA">
        <w:rPr>
          <w:rFonts w:ascii="Arial" w:hAnsi="Arial" w:cs="Arial"/>
          <w:color w:val="050505"/>
          <w:lang w:eastAsia="es-CO"/>
        </w:rPr>
        <w:t>o</w:t>
      </w:r>
      <w:r w:rsidRPr="008F03EA">
        <w:rPr>
          <w:rFonts w:ascii="Arial" w:hAnsi="Arial" w:cs="Arial"/>
          <w:color w:val="050505"/>
          <w:spacing w:val="8"/>
          <w:lang w:eastAsia="es-CO"/>
        </w:rPr>
        <w:t xml:space="preserve"> </w:t>
      </w:r>
      <w:r w:rsidRPr="008F03EA">
        <w:rPr>
          <w:rFonts w:ascii="Arial" w:hAnsi="Arial" w:cs="Arial"/>
          <w:color w:val="050505"/>
          <w:lang w:eastAsia="es-CO"/>
        </w:rPr>
        <w:t>investigación</w:t>
      </w:r>
      <w:r w:rsidRPr="008F03EA">
        <w:rPr>
          <w:rFonts w:ascii="Arial" w:hAnsi="Arial" w:cs="Arial"/>
          <w:color w:val="050505"/>
          <w:spacing w:val="18"/>
          <w:lang w:eastAsia="es-CO"/>
        </w:rPr>
        <w:t xml:space="preserve"> </w:t>
      </w:r>
      <w:r w:rsidRPr="008F03EA">
        <w:rPr>
          <w:rFonts w:ascii="Arial" w:hAnsi="Arial" w:cs="Arial"/>
          <w:color w:val="050505"/>
          <w:lang w:eastAsia="es-CO"/>
        </w:rPr>
        <w:t>por</w:t>
      </w:r>
      <w:r w:rsidRPr="008F03EA">
        <w:rPr>
          <w:rFonts w:ascii="Arial" w:hAnsi="Arial" w:cs="Arial"/>
          <w:color w:val="050505"/>
          <w:spacing w:val="3"/>
          <w:lang w:eastAsia="es-CO"/>
        </w:rPr>
        <w:t xml:space="preserve"> </w:t>
      </w:r>
      <w:r w:rsidRPr="008F03EA">
        <w:rPr>
          <w:rFonts w:ascii="Arial" w:hAnsi="Arial" w:cs="Arial"/>
          <w:color w:val="050505"/>
          <w:lang w:eastAsia="es-CO"/>
        </w:rPr>
        <w:t>parte</w:t>
      </w:r>
      <w:r w:rsidRPr="008F03EA">
        <w:rPr>
          <w:rFonts w:ascii="Arial" w:hAnsi="Arial" w:cs="Arial"/>
          <w:color w:val="050505"/>
          <w:spacing w:val="-2"/>
          <w:lang w:eastAsia="es-CO"/>
        </w:rPr>
        <w:t xml:space="preserve"> </w:t>
      </w:r>
      <w:r w:rsidRPr="008F03EA">
        <w:rPr>
          <w:rFonts w:ascii="Arial" w:hAnsi="Arial" w:cs="Arial"/>
          <w:color w:val="050505"/>
          <w:lang w:eastAsia="es-CO"/>
        </w:rPr>
        <w:t>de</w:t>
      </w:r>
      <w:r w:rsidRPr="008F03EA">
        <w:rPr>
          <w:rFonts w:ascii="Arial" w:hAnsi="Arial" w:cs="Arial"/>
          <w:color w:val="3A3A3A"/>
          <w:spacing w:val="1"/>
          <w:lang w:eastAsia="es-CO"/>
        </w:rPr>
        <w:t xml:space="preserve"> </w:t>
      </w:r>
      <w:r w:rsidRPr="008F03EA">
        <w:rPr>
          <w:rFonts w:ascii="Arial" w:hAnsi="Arial" w:cs="Arial"/>
          <w:color w:val="050505"/>
          <w:lang w:eastAsia="es-CO"/>
        </w:rPr>
        <w:t>la</w:t>
      </w:r>
      <w:r w:rsidRPr="008F03EA">
        <w:rPr>
          <w:rFonts w:ascii="Arial" w:hAnsi="Arial" w:cs="Arial"/>
          <w:color w:val="050505"/>
          <w:spacing w:val="26"/>
          <w:lang w:eastAsia="es-CO"/>
        </w:rPr>
        <w:t xml:space="preserve"> </w:t>
      </w:r>
      <w:r w:rsidRPr="008F03EA">
        <w:rPr>
          <w:rFonts w:ascii="Arial" w:hAnsi="Arial" w:cs="Arial"/>
          <w:color w:val="050505"/>
          <w:lang w:eastAsia="es-CO"/>
        </w:rPr>
        <w:t>Contraloría</w:t>
      </w:r>
      <w:r w:rsidRPr="008F03EA">
        <w:rPr>
          <w:rFonts w:ascii="Arial" w:hAnsi="Arial" w:cs="Arial"/>
          <w:color w:val="050505"/>
          <w:spacing w:val="-2"/>
          <w:lang w:eastAsia="es-CO"/>
        </w:rPr>
        <w:t xml:space="preserve"> </w:t>
      </w:r>
      <w:r w:rsidRPr="008F03EA">
        <w:rPr>
          <w:rFonts w:ascii="Arial" w:hAnsi="Arial" w:cs="Arial"/>
          <w:color w:val="050505"/>
          <w:lang w:eastAsia="es-CO"/>
        </w:rPr>
        <w:t>General</w:t>
      </w:r>
      <w:r w:rsidRPr="008F03EA">
        <w:rPr>
          <w:rFonts w:ascii="Arial" w:hAnsi="Arial" w:cs="Arial"/>
          <w:color w:val="050505"/>
          <w:spacing w:val="-15"/>
          <w:lang w:eastAsia="es-CO"/>
        </w:rPr>
        <w:t xml:space="preserve"> </w:t>
      </w:r>
      <w:r w:rsidRPr="008F03EA">
        <w:rPr>
          <w:rFonts w:ascii="Arial" w:hAnsi="Arial" w:cs="Arial"/>
          <w:color w:val="050505"/>
          <w:lang w:eastAsia="es-CO"/>
        </w:rPr>
        <w:t>de</w:t>
      </w:r>
      <w:r w:rsidRPr="008F03EA">
        <w:rPr>
          <w:rFonts w:ascii="Arial" w:hAnsi="Arial" w:cs="Arial"/>
          <w:color w:val="050505"/>
          <w:spacing w:val="-10"/>
          <w:lang w:eastAsia="es-CO"/>
        </w:rPr>
        <w:t xml:space="preserve"> </w:t>
      </w:r>
      <w:r w:rsidRPr="008F03EA">
        <w:rPr>
          <w:rFonts w:ascii="Arial" w:hAnsi="Arial" w:cs="Arial"/>
          <w:color w:val="050505"/>
          <w:lang w:eastAsia="es-CO"/>
        </w:rPr>
        <w:t>la</w:t>
      </w:r>
      <w:r w:rsidRPr="008F03EA">
        <w:rPr>
          <w:rFonts w:ascii="Arial" w:hAnsi="Arial" w:cs="Arial"/>
          <w:color w:val="050505"/>
          <w:spacing w:val="-12"/>
          <w:lang w:eastAsia="es-CO"/>
        </w:rPr>
        <w:t xml:space="preserve"> </w:t>
      </w:r>
      <w:r w:rsidRPr="008F03EA">
        <w:rPr>
          <w:rFonts w:ascii="Arial" w:hAnsi="Arial" w:cs="Arial"/>
          <w:color w:val="050505"/>
          <w:lang w:eastAsia="es-CO"/>
        </w:rPr>
        <w:t>República</w:t>
      </w:r>
      <w:r w:rsidRPr="008F03EA">
        <w:rPr>
          <w:rFonts w:ascii="Arial" w:hAnsi="Arial" w:cs="Arial"/>
          <w:color w:val="050505"/>
          <w:spacing w:val="-36"/>
          <w:lang w:eastAsia="es-CO"/>
        </w:rPr>
        <w:t xml:space="preserve"> </w:t>
      </w:r>
      <w:r w:rsidRPr="008F03EA">
        <w:rPr>
          <w:rFonts w:ascii="Arial" w:hAnsi="Arial" w:cs="Arial"/>
          <w:color w:val="3A3A3A"/>
          <w:lang w:eastAsia="es-CO"/>
        </w:rPr>
        <w:t>,</w:t>
      </w:r>
      <w:r w:rsidRPr="008F03EA">
        <w:rPr>
          <w:rFonts w:ascii="Arial" w:hAnsi="Arial" w:cs="Arial"/>
          <w:color w:val="3A3A3A"/>
          <w:spacing w:val="-18"/>
          <w:lang w:eastAsia="es-CO"/>
        </w:rPr>
        <w:t xml:space="preserve"> </w:t>
      </w:r>
      <w:r w:rsidRPr="008F03EA">
        <w:rPr>
          <w:rFonts w:ascii="Arial" w:hAnsi="Arial" w:cs="Arial"/>
          <w:color w:val="050505"/>
          <w:lang w:eastAsia="es-CO"/>
        </w:rPr>
        <w:t>la</w:t>
      </w:r>
      <w:r w:rsidRPr="008F03EA">
        <w:rPr>
          <w:rFonts w:ascii="Arial" w:hAnsi="Arial" w:cs="Arial"/>
          <w:color w:val="050505"/>
          <w:spacing w:val="-15"/>
          <w:lang w:eastAsia="es-CO"/>
        </w:rPr>
        <w:t xml:space="preserve"> </w:t>
      </w:r>
      <w:r w:rsidRPr="008F03EA">
        <w:rPr>
          <w:rFonts w:ascii="Arial" w:hAnsi="Arial" w:cs="Arial"/>
          <w:color w:val="050505"/>
          <w:lang w:eastAsia="es-CO"/>
        </w:rPr>
        <w:t>Fiscalía</w:t>
      </w:r>
      <w:r w:rsidRPr="008F03EA">
        <w:rPr>
          <w:rFonts w:ascii="Arial" w:hAnsi="Arial" w:cs="Arial"/>
          <w:color w:val="050505"/>
          <w:spacing w:val="-14"/>
          <w:lang w:eastAsia="es-CO"/>
        </w:rPr>
        <w:t xml:space="preserve"> </w:t>
      </w:r>
      <w:r w:rsidRPr="008F03EA">
        <w:rPr>
          <w:rFonts w:ascii="Arial" w:hAnsi="Arial" w:cs="Arial"/>
          <w:color w:val="050505"/>
          <w:lang w:eastAsia="es-CO"/>
        </w:rPr>
        <w:t>General</w:t>
      </w:r>
      <w:r w:rsidRPr="008F03EA">
        <w:rPr>
          <w:rFonts w:ascii="Arial" w:hAnsi="Arial" w:cs="Arial"/>
          <w:color w:val="050505"/>
          <w:spacing w:val="-14"/>
          <w:lang w:eastAsia="es-CO"/>
        </w:rPr>
        <w:t xml:space="preserve"> </w:t>
      </w:r>
      <w:r w:rsidRPr="008F03EA">
        <w:rPr>
          <w:rFonts w:ascii="Arial" w:hAnsi="Arial" w:cs="Arial"/>
          <w:color w:val="050505"/>
          <w:lang w:eastAsia="es-CO"/>
        </w:rPr>
        <w:t>de</w:t>
      </w:r>
      <w:r w:rsidRPr="008F03EA">
        <w:rPr>
          <w:rFonts w:ascii="Arial" w:hAnsi="Arial" w:cs="Arial"/>
          <w:color w:val="050505"/>
          <w:spacing w:val="-6"/>
          <w:lang w:eastAsia="es-CO"/>
        </w:rPr>
        <w:t xml:space="preserve"> </w:t>
      </w:r>
      <w:r w:rsidRPr="008F03EA">
        <w:rPr>
          <w:rFonts w:ascii="Arial" w:hAnsi="Arial" w:cs="Arial"/>
          <w:color w:val="050505"/>
          <w:lang w:eastAsia="es-CO"/>
        </w:rPr>
        <w:t>la</w:t>
      </w:r>
      <w:r w:rsidRPr="008F03EA">
        <w:rPr>
          <w:rFonts w:ascii="Arial" w:hAnsi="Arial" w:cs="Arial"/>
          <w:color w:val="050505"/>
          <w:spacing w:val="-14"/>
          <w:lang w:eastAsia="es-CO"/>
        </w:rPr>
        <w:t xml:space="preserve"> </w:t>
      </w:r>
      <w:r w:rsidRPr="008F03EA">
        <w:rPr>
          <w:rFonts w:ascii="Arial" w:hAnsi="Arial" w:cs="Arial"/>
          <w:color w:val="050505"/>
          <w:lang w:eastAsia="es-CO"/>
        </w:rPr>
        <w:t>Nación</w:t>
      </w:r>
      <w:r w:rsidRPr="008F03EA">
        <w:rPr>
          <w:rFonts w:ascii="Arial" w:hAnsi="Arial" w:cs="Arial"/>
          <w:color w:val="050505"/>
          <w:spacing w:val="-9"/>
          <w:lang w:eastAsia="es-CO"/>
        </w:rPr>
        <w:t xml:space="preserve"> </w:t>
      </w:r>
      <w:r w:rsidRPr="008F03EA">
        <w:rPr>
          <w:rFonts w:ascii="Arial" w:hAnsi="Arial" w:cs="Arial"/>
          <w:color w:val="050505"/>
          <w:lang w:eastAsia="es-CO"/>
        </w:rPr>
        <w:t>y</w:t>
      </w:r>
      <w:r w:rsidRPr="008F03EA">
        <w:rPr>
          <w:rFonts w:ascii="Arial" w:hAnsi="Arial" w:cs="Arial"/>
          <w:color w:val="050505"/>
          <w:spacing w:val="-3"/>
          <w:lang w:eastAsia="es-CO"/>
        </w:rPr>
        <w:t xml:space="preserve"> </w:t>
      </w:r>
      <w:r w:rsidRPr="008F03EA">
        <w:rPr>
          <w:rFonts w:ascii="Arial" w:hAnsi="Arial" w:cs="Arial"/>
          <w:color w:val="050505"/>
          <w:lang w:eastAsia="es-CO"/>
        </w:rPr>
        <w:t>la</w:t>
      </w:r>
      <w:r w:rsidRPr="008F03EA">
        <w:rPr>
          <w:rFonts w:ascii="Arial" w:hAnsi="Arial" w:cs="Arial"/>
          <w:color w:val="050505"/>
          <w:spacing w:val="-17"/>
          <w:lang w:eastAsia="es-CO"/>
        </w:rPr>
        <w:t xml:space="preserve"> </w:t>
      </w:r>
      <w:r w:rsidRPr="008F03EA">
        <w:rPr>
          <w:rFonts w:ascii="Arial" w:hAnsi="Arial" w:cs="Arial"/>
          <w:color w:val="050505"/>
          <w:lang w:eastAsia="es-CO"/>
        </w:rPr>
        <w:t>Superintendencia de Sociedades</w:t>
      </w:r>
      <w:r w:rsidRPr="008F03EA">
        <w:rPr>
          <w:rFonts w:ascii="Arial" w:hAnsi="Arial" w:cs="Arial"/>
          <w:color w:val="050505"/>
          <w:vertAlign w:val="superscript"/>
          <w:lang w:eastAsia="es-CO"/>
        </w:rPr>
        <w:footnoteReference w:id="1"/>
      </w:r>
      <w:r w:rsidRPr="008F03EA">
        <w:rPr>
          <w:rFonts w:ascii="Arial" w:hAnsi="Arial" w:cs="Arial"/>
          <w:color w:val="050505"/>
          <w:lang w:eastAsia="es-CO"/>
        </w:rPr>
        <w:t>,</w:t>
      </w:r>
      <w:r w:rsidRPr="008F03EA">
        <w:rPr>
          <w:rFonts w:ascii="Arial" w:hAnsi="Arial" w:cs="Arial"/>
          <w:color w:val="050505"/>
          <w:spacing w:val="20"/>
          <w:lang w:eastAsia="es-CO"/>
        </w:rPr>
        <w:t xml:space="preserve"> </w:t>
      </w:r>
      <w:r w:rsidRPr="008F03EA">
        <w:rPr>
          <w:rFonts w:ascii="Arial" w:hAnsi="Arial" w:cs="Arial"/>
          <w:color w:val="050505"/>
          <w:lang w:eastAsia="es-CO"/>
        </w:rPr>
        <w:t>la</w:t>
      </w:r>
      <w:r w:rsidRPr="008F03EA">
        <w:rPr>
          <w:rFonts w:ascii="Arial" w:hAnsi="Arial" w:cs="Arial"/>
          <w:color w:val="050505"/>
          <w:spacing w:val="-18"/>
          <w:lang w:eastAsia="es-CO"/>
        </w:rPr>
        <w:t xml:space="preserve"> </w:t>
      </w:r>
      <w:r w:rsidRPr="008F03EA">
        <w:rPr>
          <w:rFonts w:ascii="Arial" w:hAnsi="Arial" w:cs="Arial"/>
          <w:color w:val="050505"/>
          <w:lang w:eastAsia="es-CO"/>
        </w:rPr>
        <w:t>empresa está</w:t>
      </w:r>
      <w:r w:rsidRPr="008F03EA">
        <w:rPr>
          <w:rFonts w:ascii="Arial" w:hAnsi="Arial" w:cs="Arial"/>
          <w:color w:val="050505"/>
          <w:spacing w:val="-4"/>
          <w:lang w:eastAsia="es-CO"/>
        </w:rPr>
        <w:t xml:space="preserve"> </w:t>
      </w:r>
      <w:r w:rsidRPr="008F03EA">
        <w:rPr>
          <w:rFonts w:ascii="Arial" w:hAnsi="Arial" w:cs="Arial"/>
          <w:color w:val="050505"/>
          <w:spacing w:val="2"/>
          <w:lang w:eastAsia="es-CO"/>
        </w:rPr>
        <w:t>sujeta</w:t>
      </w:r>
      <w:r w:rsidRPr="008F03EA">
        <w:rPr>
          <w:rFonts w:ascii="Arial" w:hAnsi="Arial" w:cs="Arial"/>
          <w:color w:val="1F1F1F"/>
          <w:spacing w:val="2"/>
          <w:lang w:eastAsia="es-CO"/>
        </w:rPr>
        <w:t>,</w:t>
      </w:r>
      <w:r w:rsidRPr="008F03EA">
        <w:rPr>
          <w:rFonts w:ascii="Arial" w:hAnsi="Arial" w:cs="Arial"/>
          <w:color w:val="1F1F1F"/>
          <w:spacing w:val="-14"/>
          <w:lang w:eastAsia="es-CO"/>
        </w:rPr>
        <w:t xml:space="preserve"> </w:t>
      </w:r>
      <w:r w:rsidRPr="008F03EA">
        <w:rPr>
          <w:rFonts w:ascii="Arial" w:hAnsi="Arial" w:cs="Arial"/>
          <w:color w:val="050505"/>
          <w:lang w:eastAsia="es-CO"/>
        </w:rPr>
        <w:t>a</w:t>
      </w:r>
      <w:r w:rsidRPr="008F03EA">
        <w:rPr>
          <w:rFonts w:ascii="Arial" w:hAnsi="Arial" w:cs="Arial"/>
          <w:color w:val="050505"/>
          <w:spacing w:val="-4"/>
          <w:lang w:eastAsia="es-CO"/>
        </w:rPr>
        <w:t xml:space="preserve"> </w:t>
      </w:r>
      <w:r w:rsidRPr="008F03EA">
        <w:rPr>
          <w:rFonts w:ascii="Arial" w:hAnsi="Arial" w:cs="Arial"/>
          <w:color w:val="050505"/>
          <w:lang w:eastAsia="es-CO"/>
        </w:rPr>
        <w:t>una</w:t>
      </w:r>
      <w:r w:rsidRPr="008F03EA">
        <w:rPr>
          <w:rFonts w:ascii="Arial" w:hAnsi="Arial" w:cs="Arial"/>
          <w:color w:val="050505"/>
          <w:spacing w:val="-8"/>
          <w:lang w:eastAsia="es-CO"/>
        </w:rPr>
        <w:t xml:space="preserve"> </w:t>
      </w:r>
      <w:r w:rsidRPr="008F03EA">
        <w:rPr>
          <w:rFonts w:ascii="Arial" w:hAnsi="Arial" w:cs="Arial"/>
          <w:color w:val="050505"/>
          <w:lang w:eastAsia="es-CO"/>
        </w:rPr>
        <w:t>serie</w:t>
      </w:r>
      <w:r w:rsidRPr="008F03EA">
        <w:rPr>
          <w:rFonts w:ascii="Arial" w:hAnsi="Arial" w:cs="Arial"/>
          <w:color w:val="050505"/>
          <w:spacing w:val="-7"/>
          <w:lang w:eastAsia="es-CO"/>
        </w:rPr>
        <w:t xml:space="preserve"> </w:t>
      </w:r>
      <w:r w:rsidRPr="008F03EA">
        <w:rPr>
          <w:rFonts w:ascii="Arial" w:hAnsi="Arial" w:cs="Arial"/>
          <w:color w:val="050505"/>
          <w:lang w:eastAsia="es-CO"/>
        </w:rPr>
        <w:t>de</w:t>
      </w:r>
      <w:r w:rsidRPr="008F03EA">
        <w:rPr>
          <w:rFonts w:ascii="Arial" w:hAnsi="Arial" w:cs="Arial"/>
          <w:color w:val="050505"/>
          <w:spacing w:val="25"/>
          <w:lang w:eastAsia="es-CO"/>
        </w:rPr>
        <w:t xml:space="preserve"> </w:t>
      </w:r>
      <w:r w:rsidRPr="008F03EA">
        <w:rPr>
          <w:rFonts w:ascii="Arial" w:hAnsi="Arial" w:cs="Arial"/>
          <w:color w:val="050505"/>
          <w:lang w:eastAsia="es-CO"/>
        </w:rPr>
        <w:t>estándare</w:t>
      </w:r>
      <w:r w:rsidRPr="008F03EA">
        <w:rPr>
          <w:rFonts w:ascii="Arial" w:hAnsi="Arial" w:cs="Arial"/>
          <w:color w:val="050505"/>
          <w:spacing w:val="23"/>
          <w:lang w:eastAsia="es-CO"/>
        </w:rPr>
        <w:t>s</w:t>
      </w:r>
      <w:r w:rsidRPr="008F03EA">
        <w:rPr>
          <w:rFonts w:ascii="Arial" w:hAnsi="Arial" w:cs="Arial"/>
          <w:color w:val="3A3A3A"/>
          <w:lang w:eastAsia="es-CO"/>
        </w:rPr>
        <w:t>,</w:t>
      </w:r>
      <w:r w:rsidRPr="008F03EA">
        <w:rPr>
          <w:rFonts w:ascii="Arial" w:hAnsi="Arial" w:cs="Arial"/>
          <w:color w:val="3A3A3A"/>
          <w:spacing w:val="-1"/>
          <w:lang w:eastAsia="es-CO"/>
        </w:rPr>
        <w:t xml:space="preserve"> </w:t>
      </w:r>
      <w:r w:rsidRPr="008F03EA">
        <w:rPr>
          <w:rFonts w:ascii="Arial" w:hAnsi="Arial" w:cs="Arial"/>
          <w:color w:val="050505"/>
          <w:lang w:eastAsia="es-CO"/>
        </w:rPr>
        <w:t>normativa</w:t>
      </w:r>
      <w:r w:rsidRPr="008F03EA">
        <w:rPr>
          <w:rFonts w:ascii="Arial" w:hAnsi="Arial" w:cs="Arial"/>
          <w:color w:val="050505"/>
          <w:spacing w:val="-3"/>
          <w:lang w:eastAsia="es-CO"/>
        </w:rPr>
        <w:t xml:space="preserve"> </w:t>
      </w:r>
      <w:r w:rsidRPr="008F03EA">
        <w:rPr>
          <w:rFonts w:ascii="Arial" w:hAnsi="Arial" w:cs="Arial"/>
          <w:color w:val="050505"/>
          <w:lang w:eastAsia="es-CO"/>
        </w:rPr>
        <w:t>y</w:t>
      </w:r>
      <w:r w:rsidRPr="008F03EA">
        <w:rPr>
          <w:rFonts w:ascii="Arial" w:hAnsi="Arial" w:cs="Arial"/>
          <w:color w:val="050505"/>
          <w:spacing w:val="3"/>
          <w:lang w:eastAsia="es-CO"/>
        </w:rPr>
        <w:t xml:space="preserve"> </w:t>
      </w:r>
      <w:r w:rsidRPr="008F03EA">
        <w:rPr>
          <w:rFonts w:ascii="Arial" w:hAnsi="Arial" w:cs="Arial"/>
          <w:color w:val="050505"/>
          <w:lang w:eastAsia="es-CO"/>
        </w:rPr>
        <w:t>lineamientos</w:t>
      </w:r>
      <w:r w:rsidRPr="008F03EA">
        <w:rPr>
          <w:rFonts w:ascii="Arial" w:hAnsi="Arial" w:cs="Arial"/>
          <w:color w:val="050505"/>
          <w:spacing w:val="-34"/>
          <w:lang w:eastAsia="es-CO"/>
        </w:rPr>
        <w:t xml:space="preserve"> </w:t>
      </w:r>
      <w:r w:rsidRPr="008F03EA">
        <w:rPr>
          <w:rFonts w:ascii="Arial" w:hAnsi="Arial" w:cs="Arial"/>
          <w:color w:val="1F1F1F"/>
          <w:lang w:eastAsia="es-CO"/>
        </w:rPr>
        <w:t>,</w:t>
      </w:r>
      <w:r w:rsidRPr="008F03EA">
        <w:rPr>
          <w:rFonts w:ascii="Arial" w:hAnsi="Arial" w:cs="Arial"/>
          <w:color w:val="1F1F1F"/>
          <w:spacing w:val="-5"/>
          <w:lang w:eastAsia="es-CO"/>
        </w:rPr>
        <w:t xml:space="preserve"> </w:t>
      </w:r>
      <w:r w:rsidRPr="008F03EA">
        <w:rPr>
          <w:rFonts w:ascii="Arial" w:hAnsi="Arial" w:cs="Arial"/>
          <w:color w:val="050505"/>
          <w:lang w:eastAsia="es-CO"/>
        </w:rPr>
        <w:t>especialmente</w:t>
      </w:r>
      <w:r w:rsidRPr="008F03EA">
        <w:rPr>
          <w:rFonts w:ascii="Arial" w:hAnsi="Arial" w:cs="Arial"/>
          <w:color w:val="050505"/>
          <w:spacing w:val="8"/>
          <w:lang w:eastAsia="es-CO"/>
        </w:rPr>
        <w:t xml:space="preserve"> </w:t>
      </w:r>
      <w:r w:rsidRPr="008F03EA">
        <w:rPr>
          <w:rFonts w:ascii="Arial" w:hAnsi="Arial" w:cs="Arial"/>
          <w:color w:val="050505"/>
          <w:lang w:eastAsia="es-CO"/>
        </w:rPr>
        <w:t>previstos</w:t>
      </w:r>
      <w:r w:rsidRPr="008F03EA">
        <w:rPr>
          <w:rFonts w:ascii="Arial" w:hAnsi="Arial" w:cs="Arial"/>
          <w:color w:val="050505"/>
          <w:spacing w:val="-7"/>
          <w:lang w:eastAsia="es-CO"/>
        </w:rPr>
        <w:t xml:space="preserve"> </w:t>
      </w:r>
      <w:r w:rsidRPr="008F03EA">
        <w:rPr>
          <w:rFonts w:ascii="Arial" w:hAnsi="Arial" w:cs="Arial"/>
          <w:color w:val="050505"/>
          <w:spacing w:val="5"/>
          <w:lang w:eastAsia="es-CO"/>
        </w:rPr>
        <w:t>en</w:t>
      </w:r>
      <w:r w:rsidRPr="008F03EA">
        <w:rPr>
          <w:rFonts w:ascii="Arial" w:hAnsi="Arial" w:cs="Arial"/>
          <w:color w:val="1F1F1F"/>
          <w:spacing w:val="7"/>
          <w:lang w:eastAsia="es-CO"/>
        </w:rPr>
        <w:t>:</w:t>
      </w:r>
      <w:r w:rsidRPr="008F03EA">
        <w:rPr>
          <w:rFonts w:ascii="Arial" w:hAnsi="Arial" w:cs="Arial"/>
          <w:color w:val="1F1F1F"/>
          <w:spacing w:val="1"/>
          <w:lang w:eastAsia="es-CO"/>
        </w:rPr>
        <w:t xml:space="preserve"> </w:t>
      </w:r>
      <w:r w:rsidRPr="008F03EA">
        <w:rPr>
          <w:rFonts w:ascii="Arial" w:hAnsi="Arial" w:cs="Arial"/>
          <w:b/>
          <w:bCs/>
          <w:color w:val="050505"/>
          <w:lang w:eastAsia="es-CO"/>
        </w:rPr>
        <w:t>i)</w:t>
      </w:r>
      <w:r w:rsidRPr="008F03EA">
        <w:rPr>
          <w:rFonts w:ascii="Arial" w:hAnsi="Arial" w:cs="Arial"/>
          <w:b/>
          <w:bCs/>
          <w:color w:val="050505"/>
          <w:spacing w:val="-5"/>
          <w:lang w:eastAsia="es-CO"/>
        </w:rPr>
        <w:t xml:space="preserve"> </w:t>
      </w:r>
      <w:r w:rsidRPr="008F03EA">
        <w:rPr>
          <w:rFonts w:ascii="Arial" w:hAnsi="Arial" w:cs="Arial"/>
          <w:color w:val="050505"/>
          <w:lang w:eastAsia="es-CO"/>
        </w:rPr>
        <w:t>Los</w:t>
      </w:r>
      <w:r w:rsidRPr="008F03EA">
        <w:rPr>
          <w:rFonts w:ascii="Arial" w:hAnsi="Arial" w:cs="Arial"/>
          <w:color w:val="050505"/>
          <w:spacing w:val="-9"/>
          <w:lang w:eastAsia="es-CO"/>
        </w:rPr>
        <w:t xml:space="preserve"> </w:t>
      </w:r>
      <w:r w:rsidRPr="008F03EA">
        <w:rPr>
          <w:rFonts w:ascii="Arial" w:hAnsi="Arial" w:cs="Arial"/>
          <w:color w:val="050505"/>
          <w:lang w:eastAsia="es-CO"/>
        </w:rPr>
        <w:t>estatutos,</w:t>
      </w:r>
      <w:r w:rsidRPr="008F03EA">
        <w:rPr>
          <w:rFonts w:ascii="Arial" w:hAnsi="Arial" w:cs="Arial"/>
          <w:color w:val="050505"/>
          <w:spacing w:val="9"/>
          <w:lang w:eastAsia="es-CO"/>
        </w:rPr>
        <w:t xml:space="preserve"> </w:t>
      </w:r>
      <w:r w:rsidRPr="008F03EA">
        <w:rPr>
          <w:rFonts w:ascii="Arial" w:hAnsi="Arial" w:cs="Arial"/>
          <w:b/>
          <w:bCs/>
          <w:color w:val="050505"/>
          <w:lang w:eastAsia="es-CO"/>
        </w:rPr>
        <w:t>ii)</w:t>
      </w:r>
      <w:r w:rsidRPr="008F03EA">
        <w:rPr>
          <w:rFonts w:ascii="Arial" w:hAnsi="Arial" w:cs="Arial"/>
          <w:b/>
          <w:bCs/>
          <w:color w:val="050505"/>
          <w:spacing w:val="-9"/>
          <w:lang w:eastAsia="es-CO"/>
        </w:rPr>
        <w:t xml:space="preserve"> </w:t>
      </w:r>
      <w:r w:rsidRPr="008F03EA">
        <w:rPr>
          <w:rFonts w:ascii="Arial" w:hAnsi="Arial" w:cs="Arial"/>
          <w:color w:val="050505"/>
          <w:lang w:eastAsia="es-CO"/>
        </w:rPr>
        <w:t>El</w:t>
      </w:r>
      <w:r w:rsidRPr="008F03EA">
        <w:rPr>
          <w:rFonts w:ascii="Arial" w:hAnsi="Arial" w:cs="Arial"/>
          <w:color w:val="050505"/>
          <w:spacing w:val="-16"/>
          <w:lang w:eastAsia="es-CO"/>
        </w:rPr>
        <w:t xml:space="preserve"> </w:t>
      </w:r>
      <w:r w:rsidRPr="008F03EA">
        <w:rPr>
          <w:rFonts w:ascii="Arial" w:hAnsi="Arial" w:cs="Arial"/>
          <w:color w:val="050505"/>
          <w:lang w:eastAsia="es-CO"/>
        </w:rPr>
        <w:t>Código de</w:t>
      </w:r>
      <w:r w:rsidRPr="008F03EA">
        <w:rPr>
          <w:rFonts w:ascii="Arial" w:hAnsi="Arial" w:cs="Arial"/>
          <w:color w:val="050505"/>
          <w:spacing w:val="-3"/>
          <w:lang w:eastAsia="es-CO"/>
        </w:rPr>
        <w:t xml:space="preserve"> </w:t>
      </w:r>
      <w:r w:rsidRPr="008F03EA">
        <w:rPr>
          <w:rFonts w:ascii="Arial" w:hAnsi="Arial" w:cs="Arial"/>
          <w:color w:val="050505"/>
          <w:lang w:eastAsia="es-CO"/>
        </w:rPr>
        <w:t>Buen</w:t>
      </w:r>
      <w:r w:rsidRPr="008F03EA">
        <w:rPr>
          <w:rFonts w:ascii="Arial" w:hAnsi="Arial" w:cs="Arial"/>
          <w:color w:val="000000"/>
          <w:lang w:eastAsia="es-CO"/>
        </w:rPr>
        <w:t xml:space="preserve"> </w:t>
      </w:r>
      <w:r w:rsidRPr="008F03EA">
        <w:rPr>
          <w:rFonts w:ascii="Arial" w:hAnsi="Arial" w:cs="Arial"/>
          <w:color w:val="050505"/>
          <w:lang w:eastAsia="es-CO"/>
        </w:rPr>
        <w:t>Gobierno,</w:t>
      </w:r>
      <w:r w:rsidRPr="008F03EA">
        <w:rPr>
          <w:rFonts w:ascii="Arial" w:hAnsi="Arial" w:cs="Arial"/>
          <w:color w:val="050505"/>
          <w:spacing w:val="29"/>
          <w:lang w:eastAsia="es-CO"/>
        </w:rPr>
        <w:t xml:space="preserve"> </w:t>
      </w:r>
      <w:r w:rsidRPr="008F03EA">
        <w:rPr>
          <w:rFonts w:ascii="Arial" w:hAnsi="Arial" w:cs="Arial"/>
          <w:b/>
          <w:bCs/>
          <w:color w:val="050505"/>
          <w:lang w:eastAsia="es-CO"/>
        </w:rPr>
        <w:t>iii)</w:t>
      </w:r>
      <w:r w:rsidRPr="008F03EA">
        <w:rPr>
          <w:rFonts w:ascii="Arial" w:hAnsi="Arial" w:cs="Arial"/>
          <w:b/>
          <w:bCs/>
          <w:color w:val="050505"/>
          <w:spacing w:val="16"/>
          <w:lang w:eastAsia="es-CO"/>
        </w:rPr>
        <w:t xml:space="preserve"> </w:t>
      </w:r>
      <w:r w:rsidRPr="008F03EA">
        <w:rPr>
          <w:rFonts w:ascii="Arial" w:hAnsi="Arial" w:cs="Arial"/>
          <w:color w:val="050505"/>
          <w:lang w:eastAsia="es-CO"/>
        </w:rPr>
        <w:t>El</w:t>
      </w:r>
      <w:r w:rsidRPr="008F03EA">
        <w:rPr>
          <w:rFonts w:ascii="Arial" w:hAnsi="Arial" w:cs="Arial"/>
          <w:color w:val="050505"/>
          <w:spacing w:val="3"/>
          <w:lang w:eastAsia="es-CO"/>
        </w:rPr>
        <w:t xml:space="preserve"> </w:t>
      </w:r>
      <w:r w:rsidRPr="008F03EA">
        <w:rPr>
          <w:rFonts w:ascii="Arial" w:hAnsi="Arial" w:cs="Arial"/>
          <w:color w:val="050505"/>
          <w:lang w:eastAsia="es-CO"/>
        </w:rPr>
        <w:t>Código</w:t>
      </w:r>
      <w:r w:rsidRPr="008F03EA">
        <w:rPr>
          <w:rFonts w:ascii="Arial" w:hAnsi="Arial" w:cs="Arial"/>
          <w:color w:val="050505"/>
          <w:spacing w:val="13"/>
          <w:lang w:eastAsia="es-CO"/>
        </w:rPr>
        <w:t xml:space="preserve"> </w:t>
      </w:r>
      <w:r w:rsidRPr="008F03EA">
        <w:rPr>
          <w:rFonts w:ascii="Arial" w:hAnsi="Arial" w:cs="Arial"/>
          <w:color w:val="050505"/>
          <w:lang w:eastAsia="es-CO"/>
        </w:rPr>
        <w:t>de</w:t>
      </w:r>
      <w:r w:rsidRPr="008F03EA">
        <w:rPr>
          <w:rFonts w:ascii="Arial" w:hAnsi="Arial" w:cs="Arial"/>
          <w:color w:val="050505"/>
          <w:spacing w:val="17"/>
          <w:lang w:eastAsia="es-CO"/>
        </w:rPr>
        <w:t xml:space="preserve"> </w:t>
      </w:r>
      <w:r w:rsidRPr="008F03EA">
        <w:rPr>
          <w:rFonts w:ascii="Arial" w:hAnsi="Arial" w:cs="Arial"/>
          <w:color w:val="050505"/>
          <w:lang w:eastAsia="es-CO"/>
        </w:rPr>
        <w:t>Ética</w:t>
      </w:r>
      <w:r w:rsidRPr="008F03EA">
        <w:rPr>
          <w:rFonts w:ascii="Arial" w:hAnsi="Arial" w:cs="Arial"/>
          <w:color w:val="050505"/>
          <w:spacing w:val="11"/>
          <w:lang w:eastAsia="es-CO"/>
        </w:rPr>
        <w:t xml:space="preserve"> </w:t>
      </w:r>
      <w:r w:rsidRPr="008F03EA">
        <w:rPr>
          <w:rFonts w:ascii="Arial" w:hAnsi="Arial" w:cs="Arial"/>
          <w:color w:val="050505"/>
          <w:lang w:eastAsia="es-CO"/>
        </w:rPr>
        <w:t>y</w:t>
      </w:r>
      <w:r w:rsidRPr="008F03EA">
        <w:rPr>
          <w:rFonts w:ascii="Arial" w:hAnsi="Arial" w:cs="Arial"/>
          <w:color w:val="050505"/>
          <w:spacing w:val="21"/>
          <w:lang w:eastAsia="es-CO"/>
        </w:rPr>
        <w:t xml:space="preserve"> </w:t>
      </w:r>
      <w:r w:rsidRPr="008F03EA">
        <w:rPr>
          <w:rFonts w:ascii="Arial" w:hAnsi="Arial" w:cs="Arial"/>
          <w:color w:val="050505"/>
          <w:lang w:eastAsia="es-CO"/>
        </w:rPr>
        <w:t>Conducta</w:t>
      </w:r>
      <w:r w:rsidRPr="008F03EA">
        <w:rPr>
          <w:rFonts w:ascii="Arial" w:hAnsi="Arial" w:cs="Arial"/>
          <w:color w:val="050505"/>
          <w:spacing w:val="-31"/>
          <w:lang w:eastAsia="es-CO"/>
        </w:rPr>
        <w:t xml:space="preserve"> </w:t>
      </w:r>
      <w:r w:rsidRPr="008F03EA">
        <w:rPr>
          <w:rFonts w:ascii="Arial" w:hAnsi="Arial" w:cs="Arial"/>
          <w:color w:val="1F1F1F"/>
          <w:lang w:eastAsia="es-CO"/>
        </w:rPr>
        <w:t>,</w:t>
      </w:r>
      <w:r w:rsidRPr="008F03EA">
        <w:rPr>
          <w:rFonts w:ascii="Arial" w:hAnsi="Arial" w:cs="Arial"/>
          <w:color w:val="1F1F1F"/>
          <w:spacing w:val="8"/>
          <w:lang w:eastAsia="es-CO"/>
        </w:rPr>
        <w:t xml:space="preserve"> </w:t>
      </w:r>
      <w:r w:rsidRPr="008F03EA">
        <w:rPr>
          <w:rFonts w:ascii="Arial" w:hAnsi="Arial" w:cs="Arial"/>
          <w:b/>
          <w:bCs/>
          <w:color w:val="050505"/>
          <w:lang w:eastAsia="es-CO"/>
        </w:rPr>
        <w:t>iv)</w:t>
      </w:r>
      <w:r w:rsidRPr="008F03EA">
        <w:rPr>
          <w:rFonts w:ascii="Arial" w:hAnsi="Arial" w:cs="Arial"/>
          <w:b/>
          <w:bCs/>
          <w:color w:val="050505"/>
          <w:spacing w:val="15"/>
          <w:lang w:eastAsia="es-CO"/>
        </w:rPr>
        <w:t xml:space="preserve"> </w:t>
      </w:r>
      <w:r w:rsidRPr="008F03EA">
        <w:rPr>
          <w:rFonts w:ascii="Arial" w:hAnsi="Arial" w:cs="Arial"/>
          <w:color w:val="050505"/>
          <w:lang w:eastAsia="es-CO"/>
        </w:rPr>
        <w:t>Ley</w:t>
      </w:r>
      <w:r w:rsidRPr="008F03EA">
        <w:rPr>
          <w:rFonts w:ascii="Arial" w:hAnsi="Arial" w:cs="Arial"/>
          <w:color w:val="050505"/>
          <w:spacing w:val="27"/>
          <w:lang w:eastAsia="es-CO"/>
        </w:rPr>
        <w:t xml:space="preserve"> </w:t>
      </w:r>
      <w:r w:rsidRPr="008F03EA">
        <w:rPr>
          <w:rFonts w:ascii="Arial" w:hAnsi="Arial" w:cs="Arial"/>
          <w:color w:val="050505"/>
          <w:lang w:eastAsia="es-CO"/>
        </w:rPr>
        <w:t>1778</w:t>
      </w:r>
      <w:r w:rsidRPr="008F03EA">
        <w:rPr>
          <w:rFonts w:ascii="Arial" w:hAnsi="Arial" w:cs="Arial"/>
          <w:color w:val="050505"/>
          <w:spacing w:val="6"/>
          <w:lang w:eastAsia="es-CO"/>
        </w:rPr>
        <w:t xml:space="preserve"> </w:t>
      </w:r>
      <w:r w:rsidRPr="008F03EA">
        <w:rPr>
          <w:rFonts w:ascii="Arial" w:hAnsi="Arial" w:cs="Arial"/>
          <w:color w:val="050505"/>
          <w:lang w:eastAsia="es-CO"/>
        </w:rPr>
        <w:t>de</w:t>
      </w:r>
      <w:r w:rsidRPr="008F03EA">
        <w:rPr>
          <w:rFonts w:ascii="Arial" w:hAnsi="Arial" w:cs="Arial"/>
          <w:color w:val="050505"/>
          <w:spacing w:val="8"/>
          <w:lang w:eastAsia="es-CO"/>
        </w:rPr>
        <w:t xml:space="preserve"> </w:t>
      </w:r>
      <w:r w:rsidRPr="008F03EA">
        <w:rPr>
          <w:rFonts w:ascii="Arial" w:hAnsi="Arial" w:cs="Arial"/>
          <w:color w:val="050505"/>
          <w:lang w:eastAsia="es-CO"/>
        </w:rPr>
        <w:t>2016</w:t>
      </w:r>
      <w:r w:rsidRPr="008F03EA">
        <w:rPr>
          <w:rFonts w:ascii="Arial" w:hAnsi="Arial" w:cs="Arial"/>
          <w:color w:val="050505"/>
          <w:spacing w:val="23"/>
          <w:lang w:eastAsia="es-CO"/>
        </w:rPr>
        <w:t xml:space="preserve"> </w:t>
      </w:r>
      <w:r w:rsidRPr="008F03EA">
        <w:rPr>
          <w:rFonts w:ascii="Arial" w:hAnsi="Arial" w:cs="Arial"/>
          <w:color w:val="050505"/>
          <w:lang w:eastAsia="es-CO"/>
        </w:rPr>
        <w:t>y</w:t>
      </w:r>
      <w:r w:rsidRPr="008F03EA">
        <w:rPr>
          <w:rFonts w:ascii="Arial" w:hAnsi="Arial" w:cs="Arial"/>
          <w:color w:val="050505"/>
          <w:spacing w:val="25"/>
          <w:lang w:eastAsia="es-CO"/>
        </w:rPr>
        <w:t xml:space="preserve"> </w:t>
      </w:r>
      <w:r w:rsidRPr="008F03EA">
        <w:rPr>
          <w:rFonts w:ascii="Arial" w:hAnsi="Arial" w:cs="Arial"/>
          <w:color w:val="050505"/>
          <w:lang w:eastAsia="es-CO"/>
        </w:rPr>
        <w:t>Ley</w:t>
      </w:r>
      <w:r w:rsidRPr="008F03EA">
        <w:rPr>
          <w:rFonts w:ascii="Arial" w:hAnsi="Arial" w:cs="Arial"/>
          <w:color w:val="050505"/>
          <w:spacing w:val="11"/>
          <w:lang w:eastAsia="es-CO"/>
        </w:rPr>
        <w:t xml:space="preserve"> </w:t>
      </w:r>
      <w:r w:rsidRPr="008F03EA">
        <w:rPr>
          <w:rFonts w:ascii="Arial" w:hAnsi="Arial" w:cs="Arial"/>
          <w:color w:val="050505"/>
          <w:lang w:eastAsia="es-CO"/>
        </w:rPr>
        <w:t>de</w:t>
      </w:r>
      <w:r w:rsidRPr="008F03EA">
        <w:rPr>
          <w:rFonts w:ascii="Arial" w:hAnsi="Arial" w:cs="Arial"/>
          <w:color w:val="050505"/>
          <w:spacing w:val="21"/>
          <w:lang w:eastAsia="es-CO"/>
        </w:rPr>
        <w:t xml:space="preserve"> </w:t>
      </w:r>
      <w:r w:rsidRPr="008F03EA">
        <w:rPr>
          <w:rFonts w:ascii="Arial" w:hAnsi="Arial" w:cs="Arial"/>
          <w:color w:val="050505"/>
          <w:lang w:eastAsia="es-CO"/>
        </w:rPr>
        <w:t>Prácticas</w:t>
      </w:r>
      <w:r w:rsidRPr="008F03EA">
        <w:rPr>
          <w:rFonts w:ascii="Arial" w:hAnsi="Arial" w:cs="Arial"/>
          <w:color w:val="050505"/>
          <w:spacing w:val="15"/>
          <w:lang w:eastAsia="es-CO"/>
        </w:rPr>
        <w:t xml:space="preserve"> </w:t>
      </w:r>
      <w:r w:rsidRPr="008F03EA">
        <w:rPr>
          <w:rFonts w:ascii="Arial" w:hAnsi="Arial" w:cs="Arial"/>
          <w:color w:val="050505"/>
          <w:lang w:eastAsia="es-CO"/>
        </w:rPr>
        <w:t>Corruptas</w:t>
      </w:r>
      <w:r w:rsidRPr="008F03EA">
        <w:rPr>
          <w:rFonts w:ascii="Arial" w:hAnsi="Arial" w:cs="Arial"/>
          <w:color w:val="050505"/>
          <w:spacing w:val="25"/>
          <w:lang w:eastAsia="es-CO"/>
        </w:rPr>
        <w:t xml:space="preserve"> </w:t>
      </w:r>
      <w:r w:rsidRPr="008F03EA">
        <w:rPr>
          <w:rFonts w:ascii="Arial" w:hAnsi="Arial" w:cs="Arial"/>
          <w:color w:val="050505"/>
          <w:lang w:eastAsia="es-CO"/>
        </w:rPr>
        <w:t>en</w:t>
      </w:r>
      <w:r w:rsidRPr="008F03EA">
        <w:rPr>
          <w:rFonts w:ascii="Arial" w:hAnsi="Arial" w:cs="Arial"/>
          <w:color w:val="050505"/>
          <w:spacing w:val="13"/>
          <w:lang w:eastAsia="es-CO"/>
        </w:rPr>
        <w:t xml:space="preserve"> </w:t>
      </w:r>
      <w:r w:rsidRPr="008F03EA">
        <w:rPr>
          <w:rFonts w:ascii="Arial" w:hAnsi="Arial" w:cs="Arial"/>
          <w:color w:val="050505"/>
          <w:lang w:eastAsia="es-CO"/>
        </w:rPr>
        <w:t>el Extranjero</w:t>
      </w:r>
      <w:r w:rsidRPr="008F03EA">
        <w:rPr>
          <w:rFonts w:ascii="Arial" w:hAnsi="Arial" w:cs="Arial"/>
          <w:color w:val="050505"/>
          <w:spacing w:val="-9"/>
          <w:lang w:eastAsia="es-CO"/>
        </w:rPr>
        <w:t xml:space="preserve"> </w:t>
      </w:r>
      <w:r w:rsidRPr="008F03EA">
        <w:rPr>
          <w:rFonts w:ascii="Arial" w:hAnsi="Arial" w:cs="Arial"/>
          <w:color w:val="050505"/>
          <w:lang w:eastAsia="es-CO"/>
        </w:rPr>
        <w:t>(</w:t>
      </w:r>
      <w:r w:rsidRPr="008F03EA">
        <w:rPr>
          <w:rFonts w:ascii="Arial" w:hAnsi="Arial" w:cs="Arial"/>
          <w:lang w:eastAsia="es-CO"/>
        </w:rPr>
        <w:t>FCPA por sus siglas en inglés)</w:t>
      </w:r>
      <w:r w:rsidRPr="008F03EA">
        <w:rPr>
          <w:rFonts w:ascii="Arial" w:hAnsi="Arial" w:cs="Arial"/>
          <w:spacing w:val="-37"/>
          <w:lang w:eastAsia="es-CO"/>
        </w:rPr>
        <w:t xml:space="preserve"> </w:t>
      </w:r>
      <w:r w:rsidRPr="008F03EA">
        <w:rPr>
          <w:rFonts w:ascii="Arial" w:hAnsi="Arial" w:cs="Arial"/>
          <w:lang w:eastAsia="es-CO"/>
        </w:rPr>
        <w:t>,</w:t>
      </w:r>
      <w:r w:rsidRPr="008F03EA">
        <w:rPr>
          <w:rFonts w:ascii="Arial" w:hAnsi="Arial" w:cs="Arial"/>
          <w:spacing w:val="-21"/>
          <w:lang w:eastAsia="es-CO"/>
        </w:rPr>
        <w:t xml:space="preserve"> </w:t>
      </w:r>
      <w:r w:rsidRPr="008F03EA">
        <w:rPr>
          <w:rFonts w:ascii="Arial" w:hAnsi="Arial" w:cs="Arial"/>
          <w:b/>
          <w:bCs/>
          <w:lang w:eastAsia="es-CO"/>
        </w:rPr>
        <w:t>v)</w:t>
      </w:r>
      <w:r w:rsidRPr="008F03EA">
        <w:rPr>
          <w:rFonts w:ascii="Arial" w:hAnsi="Arial" w:cs="Arial"/>
          <w:b/>
          <w:bCs/>
          <w:spacing w:val="1"/>
          <w:lang w:eastAsia="es-CO"/>
        </w:rPr>
        <w:t xml:space="preserve"> </w:t>
      </w:r>
      <w:r w:rsidRPr="008F03EA">
        <w:rPr>
          <w:rFonts w:ascii="Arial" w:hAnsi="Arial" w:cs="Arial"/>
          <w:spacing w:val="1"/>
          <w:lang w:eastAsia="es-CO"/>
        </w:rPr>
        <w:t>Manual para la prevención de riesgos de soborno, corrupción y fraude, vi) Instructivo para la gestión y prevención de los conflictos de interés y conflictos éticos, vii) Guía para el manejo de regalos y atenciones; viii) Manual, viii) Manual del Sistema de Autocontrol y Gestión del Riesgo Integral de Lavado de Activos, Financiación del Terrorismo y Financiamiento de la Proliferación de Armas de Destrucción Masiva, ix)</w:t>
      </w:r>
      <w:r w:rsidRPr="008F03EA">
        <w:t xml:space="preserve"> </w:t>
      </w:r>
      <w:r w:rsidRPr="008F03EA">
        <w:rPr>
          <w:rFonts w:ascii="Arial" w:hAnsi="Arial" w:cs="Arial"/>
          <w:spacing w:val="1"/>
          <w:lang w:eastAsia="es-CO"/>
        </w:rPr>
        <w:t>Procedimiento para el relacionamiento con Funcionarios Gubernamentales.</w:t>
      </w:r>
    </w:p>
    <w:p w14:paraId="5458A380" w14:textId="77777777" w:rsidR="00521AE0" w:rsidRPr="008F03EA" w:rsidRDefault="00521AE0" w:rsidP="00521AE0">
      <w:pPr>
        <w:widowControl w:val="0"/>
        <w:overflowPunct w:val="0"/>
        <w:autoSpaceDE w:val="0"/>
        <w:autoSpaceDN w:val="0"/>
        <w:adjustRightInd w:val="0"/>
        <w:spacing w:line="228" w:lineRule="auto"/>
        <w:ind w:right="49" w:firstLine="9"/>
        <w:jc w:val="both"/>
        <w:rPr>
          <w:rFonts w:ascii="Arial" w:hAnsi="Arial" w:cs="Arial"/>
          <w:spacing w:val="2"/>
          <w:lang w:eastAsia="es-CO"/>
        </w:rPr>
      </w:pPr>
      <w:r w:rsidRPr="008F03EA">
        <w:rPr>
          <w:rFonts w:ascii="Arial" w:hAnsi="Arial" w:cs="Arial"/>
          <w:color w:val="050505"/>
          <w:lang w:eastAsia="es-CO"/>
        </w:rPr>
        <w:t>Con</w:t>
      </w:r>
      <w:r w:rsidRPr="008F03EA">
        <w:rPr>
          <w:rFonts w:ascii="Arial" w:hAnsi="Arial" w:cs="Arial"/>
          <w:color w:val="050505"/>
          <w:spacing w:val="10"/>
          <w:lang w:eastAsia="es-CO"/>
        </w:rPr>
        <w:t xml:space="preserve"> </w:t>
      </w:r>
      <w:r w:rsidRPr="008F03EA">
        <w:rPr>
          <w:rFonts w:ascii="Arial" w:hAnsi="Arial" w:cs="Arial"/>
          <w:color w:val="050505"/>
          <w:lang w:eastAsia="es-CO"/>
        </w:rPr>
        <w:t>fundamento</w:t>
      </w:r>
      <w:r w:rsidRPr="008F03EA">
        <w:rPr>
          <w:rFonts w:ascii="Arial" w:hAnsi="Arial" w:cs="Arial"/>
          <w:color w:val="050505"/>
          <w:spacing w:val="32"/>
          <w:lang w:eastAsia="es-CO"/>
        </w:rPr>
        <w:t xml:space="preserve"> </w:t>
      </w:r>
      <w:r w:rsidRPr="008F03EA">
        <w:rPr>
          <w:rFonts w:ascii="Arial" w:hAnsi="Arial" w:cs="Arial"/>
          <w:color w:val="050505"/>
          <w:lang w:eastAsia="es-CO"/>
        </w:rPr>
        <w:t>en</w:t>
      </w:r>
      <w:r w:rsidRPr="008F03EA">
        <w:rPr>
          <w:rFonts w:ascii="Arial" w:hAnsi="Arial" w:cs="Arial"/>
          <w:color w:val="050505"/>
          <w:spacing w:val="23"/>
          <w:lang w:eastAsia="es-CO"/>
        </w:rPr>
        <w:t xml:space="preserve"> </w:t>
      </w:r>
      <w:r w:rsidRPr="008F03EA">
        <w:rPr>
          <w:rFonts w:ascii="Arial" w:hAnsi="Arial" w:cs="Arial"/>
          <w:color w:val="050505"/>
          <w:lang w:eastAsia="es-CO"/>
        </w:rPr>
        <w:t>lo</w:t>
      </w:r>
      <w:r w:rsidRPr="008F03EA">
        <w:rPr>
          <w:rFonts w:ascii="Arial" w:hAnsi="Arial" w:cs="Arial"/>
          <w:color w:val="050505"/>
          <w:spacing w:val="6"/>
          <w:lang w:eastAsia="es-CO"/>
        </w:rPr>
        <w:t xml:space="preserve"> </w:t>
      </w:r>
      <w:r w:rsidRPr="008F03EA">
        <w:rPr>
          <w:rFonts w:ascii="Arial" w:hAnsi="Arial" w:cs="Arial"/>
          <w:color w:val="050505"/>
          <w:lang w:eastAsia="es-CO"/>
        </w:rPr>
        <w:t>anterior</w:t>
      </w:r>
      <w:r w:rsidRPr="008F03EA">
        <w:rPr>
          <w:rFonts w:ascii="Arial" w:hAnsi="Arial" w:cs="Arial"/>
          <w:color w:val="1F1F1F"/>
          <w:lang w:eastAsia="es-CO"/>
        </w:rPr>
        <w:t>,</w:t>
      </w:r>
      <w:r w:rsidRPr="008F03EA">
        <w:rPr>
          <w:rFonts w:ascii="Arial" w:hAnsi="Arial" w:cs="Arial"/>
          <w:color w:val="1F1F1F"/>
          <w:spacing w:val="13"/>
          <w:lang w:eastAsia="es-CO"/>
        </w:rPr>
        <w:t xml:space="preserve"> </w:t>
      </w:r>
      <w:r w:rsidRPr="008F03EA">
        <w:rPr>
          <w:rFonts w:ascii="Arial" w:hAnsi="Arial" w:cs="Arial"/>
          <w:color w:val="050505"/>
          <w:lang w:eastAsia="es-CO"/>
        </w:rPr>
        <w:t>en</w:t>
      </w:r>
      <w:r w:rsidRPr="008F03EA">
        <w:rPr>
          <w:rFonts w:ascii="Arial" w:hAnsi="Arial" w:cs="Arial"/>
          <w:color w:val="050505"/>
          <w:spacing w:val="14"/>
          <w:lang w:eastAsia="es-CO"/>
        </w:rPr>
        <w:t xml:space="preserve"> </w:t>
      </w:r>
      <w:r w:rsidRPr="008F03EA">
        <w:rPr>
          <w:rFonts w:ascii="Arial" w:hAnsi="Arial" w:cs="Arial"/>
          <w:color w:val="050505"/>
          <w:lang w:eastAsia="es-CO"/>
        </w:rPr>
        <w:t>su</w:t>
      </w:r>
      <w:r w:rsidRPr="008F03EA">
        <w:rPr>
          <w:rFonts w:ascii="Arial" w:hAnsi="Arial" w:cs="Arial"/>
          <w:color w:val="050505"/>
          <w:spacing w:val="17"/>
          <w:lang w:eastAsia="es-CO"/>
        </w:rPr>
        <w:t xml:space="preserve"> </w:t>
      </w:r>
      <w:r w:rsidRPr="008F03EA">
        <w:rPr>
          <w:rFonts w:ascii="Arial" w:hAnsi="Arial" w:cs="Arial"/>
          <w:color w:val="050505"/>
          <w:lang w:eastAsia="es-CO"/>
        </w:rPr>
        <w:t>política</w:t>
      </w:r>
      <w:r w:rsidRPr="008F03EA">
        <w:rPr>
          <w:rFonts w:ascii="Arial" w:hAnsi="Arial" w:cs="Arial"/>
          <w:color w:val="050505"/>
          <w:spacing w:val="18"/>
          <w:lang w:eastAsia="es-CO"/>
        </w:rPr>
        <w:t xml:space="preserve"> </w:t>
      </w:r>
      <w:r w:rsidRPr="008F03EA">
        <w:rPr>
          <w:rFonts w:ascii="Arial" w:hAnsi="Arial" w:cs="Arial"/>
          <w:color w:val="050505"/>
          <w:lang w:eastAsia="es-CO"/>
        </w:rPr>
        <w:t>integral</w:t>
      </w:r>
      <w:r w:rsidRPr="008F03EA">
        <w:rPr>
          <w:rFonts w:ascii="Arial" w:hAnsi="Arial" w:cs="Arial"/>
          <w:color w:val="050505"/>
          <w:spacing w:val="13"/>
          <w:lang w:eastAsia="es-CO"/>
        </w:rPr>
        <w:t xml:space="preserve"> </w:t>
      </w:r>
      <w:r w:rsidRPr="008F03EA">
        <w:rPr>
          <w:rFonts w:ascii="Arial" w:hAnsi="Arial" w:cs="Arial"/>
          <w:color w:val="050505"/>
          <w:lang w:eastAsia="es-CO"/>
        </w:rPr>
        <w:t>empresarial</w:t>
      </w:r>
      <w:r w:rsidRPr="008F03EA">
        <w:rPr>
          <w:rFonts w:ascii="Arial" w:hAnsi="Arial" w:cs="Arial"/>
          <w:color w:val="050505"/>
          <w:spacing w:val="21"/>
          <w:lang w:eastAsia="es-CO"/>
        </w:rPr>
        <w:t xml:space="preserve"> </w:t>
      </w:r>
      <w:r w:rsidRPr="008F03EA">
        <w:rPr>
          <w:rFonts w:ascii="Arial" w:hAnsi="Arial" w:cs="Arial"/>
          <w:color w:val="050505"/>
          <w:lang w:eastAsia="es-CO"/>
        </w:rPr>
        <w:t>y</w:t>
      </w:r>
      <w:r w:rsidRPr="008F03EA">
        <w:rPr>
          <w:rFonts w:ascii="Arial" w:hAnsi="Arial" w:cs="Arial"/>
          <w:color w:val="050505"/>
          <w:spacing w:val="17"/>
          <w:lang w:eastAsia="es-CO"/>
        </w:rPr>
        <w:t xml:space="preserve"> </w:t>
      </w:r>
      <w:r w:rsidRPr="008F03EA">
        <w:rPr>
          <w:rFonts w:ascii="Arial" w:hAnsi="Arial" w:cs="Arial"/>
          <w:color w:val="050505"/>
          <w:lang w:eastAsia="es-CO"/>
        </w:rPr>
        <w:t>en</w:t>
      </w:r>
      <w:r w:rsidRPr="008F03EA">
        <w:rPr>
          <w:rFonts w:ascii="Arial" w:hAnsi="Arial" w:cs="Arial"/>
          <w:color w:val="050505"/>
          <w:spacing w:val="10"/>
          <w:lang w:eastAsia="es-CO"/>
        </w:rPr>
        <w:t xml:space="preserve"> </w:t>
      </w:r>
      <w:r w:rsidRPr="008F03EA">
        <w:rPr>
          <w:rFonts w:ascii="Arial" w:hAnsi="Arial" w:cs="Arial"/>
          <w:color w:val="050505"/>
          <w:lang w:eastAsia="es-CO"/>
        </w:rPr>
        <w:t>el</w:t>
      </w:r>
      <w:r w:rsidRPr="008F03EA">
        <w:rPr>
          <w:rFonts w:ascii="Arial" w:hAnsi="Arial" w:cs="Arial"/>
          <w:color w:val="050505"/>
          <w:spacing w:val="6"/>
          <w:lang w:eastAsia="es-CO"/>
        </w:rPr>
        <w:t xml:space="preserve"> </w:t>
      </w:r>
      <w:r w:rsidRPr="008F03EA">
        <w:rPr>
          <w:rFonts w:ascii="Arial" w:hAnsi="Arial" w:cs="Arial"/>
          <w:color w:val="050505"/>
          <w:lang w:eastAsia="es-CO"/>
        </w:rPr>
        <w:t>Código</w:t>
      </w:r>
      <w:r w:rsidRPr="008F03EA">
        <w:rPr>
          <w:rFonts w:ascii="Arial" w:hAnsi="Arial" w:cs="Arial"/>
          <w:color w:val="050505"/>
          <w:spacing w:val="18"/>
          <w:lang w:eastAsia="es-CO"/>
        </w:rPr>
        <w:t xml:space="preserve"> </w:t>
      </w:r>
      <w:r w:rsidRPr="008F03EA">
        <w:rPr>
          <w:rFonts w:ascii="Arial" w:hAnsi="Arial" w:cs="Arial"/>
          <w:color w:val="050505"/>
          <w:lang w:eastAsia="es-CO"/>
        </w:rPr>
        <w:t>de</w:t>
      </w:r>
      <w:r w:rsidRPr="008F03EA">
        <w:rPr>
          <w:rFonts w:ascii="Arial" w:hAnsi="Arial" w:cs="Arial"/>
          <w:color w:val="050505"/>
          <w:spacing w:val="17"/>
          <w:lang w:eastAsia="es-CO"/>
        </w:rPr>
        <w:t xml:space="preserve"> </w:t>
      </w:r>
      <w:r w:rsidRPr="008F03EA">
        <w:rPr>
          <w:rFonts w:ascii="Arial" w:hAnsi="Arial" w:cs="Arial"/>
          <w:color w:val="050505"/>
          <w:lang w:eastAsia="es-CO"/>
        </w:rPr>
        <w:t>Ética</w:t>
      </w:r>
      <w:r w:rsidRPr="008F03EA">
        <w:rPr>
          <w:rFonts w:ascii="Arial" w:hAnsi="Arial" w:cs="Arial"/>
          <w:color w:val="050505"/>
          <w:spacing w:val="13"/>
          <w:lang w:eastAsia="es-CO"/>
        </w:rPr>
        <w:t xml:space="preserve"> </w:t>
      </w:r>
      <w:r w:rsidRPr="008F03EA">
        <w:rPr>
          <w:rFonts w:ascii="Arial" w:hAnsi="Arial" w:cs="Arial"/>
          <w:color w:val="050505"/>
          <w:lang w:eastAsia="es-CO"/>
        </w:rPr>
        <w:t>y</w:t>
      </w:r>
      <w:r w:rsidRPr="008F03EA">
        <w:rPr>
          <w:rFonts w:ascii="Arial" w:hAnsi="Arial" w:cs="Arial"/>
          <w:color w:val="050505"/>
          <w:spacing w:val="16"/>
          <w:lang w:eastAsia="es-CO"/>
        </w:rPr>
        <w:t xml:space="preserve"> </w:t>
      </w:r>
      <w:r w:rsidRPr="008F03EA">
        <w:rPr>
          <w:rFonts w:ascii="Arial" w:hAnsi="Arial" w:cs="Arial"/>
          <w:color w:val="050505"/>
          <w:spacing w:val="2"/>
          <w:lang w:eastAsia="es-CO"/>
        </w:rPr>
        <w:t>Conducta</w:t>
      </w:r>
      <w:r w:rsidRPr="008F03EA">
        <w:rPr>
          <w:rFonts w:ascii="Arial" w:hAnsi="Arial" w:cs="Arial"/>
          <w:color w:val="1F1F1F"/>
          <w:spacing w:val="3"/>
          <w:lang w:eastAsia="es-CO"/>
        </w:rPr>
        <w:t>,</w:t>
      </w:r>
      <w:r w:rsidRPr="008F03EA">
        <w:rPr>
          <w:rFonts w:ascii="Arial" w:hAnsi="Arial" w:cs="Arial"/>
          <w:color w:val="1F1F1F"/>
          <w:spacing w:val="23"/>
          <w:lang w:eastAsia="es-CO"/>
        </w:rPr>
        <w:t xml:space="preserve"> </w:t>
      </w:r>
      <w:r w:rsidRPr="008F03EA">
        <w:rPr>
          <w:rFonts w:ascii="Arial" w:hAnsi="Arial" w:cs="Arial"/>
          <w:color w:val="050505"/>
          <w:lang w:eastAsia="es-CO"/>
        </w:rPr>
        <w:t>Hocol S.A. declara</w:t>
      </w:r>
      <w:r w:rsidRPr="008F03EA">
        <w:rPr>
          <w:rFonts w:ascii="Arial" w:hAnsi="Arial" w:cs="Arial"/>
          <w:color w:val="050505"/>
          <w:spacing w:val="5"/>
          <w:lang w:eastAsia="es-CO"/>
        </w:rPr>
        <w:t xml:space="preserve"> </w:t>
      </w:r>
      <w:r w:rsidRPr="008F03EA">
        <w:rPr>
          <w:rFonts w:ascii="Arial" w:hAnsi="Arial" w:cs="Arial"/>
          <w:color w:val="050505"/>
          <w:lang w:eastAsia="es-CO"/>
        </w:rPr>
        <w:t>cero toleranc</w:t>
      </w:r>
      <w:r w:rsidRPr="008F03EA">
        <w:rPr>
          <w:rFonts w:ascii="Arial" w:hAnsi="Arial" w:cs="Arial"/>
          <w:color w:val="1F1F1F"/>
          <w:spacing w:val="-7"/>
          <w:lang w:eastAsia="es-CO"/>
        </w:rPr>
        <w:t>i</w:t>
      </w:r>
      <w:r w:rsidRPr="008F03EA">
        <w:rPr>
          <w:rFonts w:ascii="Arial" w:hAnsi="Arial" w:cs="Arial"/>
          <w:color w:val="050505"/>
          <w:spacing w:val="-8"/>
          <w:lang w:eastAsia="es-CO"/>
        </w:rPr>
        <w:t>as</w:t>
      </w:r>
      <w:r w:rsidRPr="008F03EA">
        <w:rPr>
          <w:rFonts w:ascii="Arial" w:hAnsi="Arial" w:cs="Arial"/>
          <w:color w:val="050505"/>
          <w:spacing w:val="-5"/>
          <w:lang w:eastAsia="es-CO"/>
        </w:rPr>
        <w:t xml:space="preserve"> </w:t>
      </w:r>
      <w:r w:rsidRPr="008F03EA">
        <w:rPr>
          <w:rFonts w:ascii="Arial" w:hAnsi="Arial" w:cs="Arial"/>
          <w:color w:val="050505"/>
          <w:lang w:eastAsia="es-CO"/>
        </w:rPr>
        <w:t>frente</w:t>
      </w:r>
      <w:r w:rsidRPr="008F03EA">
        <w:rPr>
          <w:rFonts w:ascii="Arial" w:hAnsi="Arial" w:cs="Arial"/>
          <w:color w:val="050505"/>
          <w:spacing w:val="7"/>
          <w:lang w:eastAsia="es-CO"/>
        </w:rPr>
        <w:t xml:space="preserve"> </w:t>
      </w:r>
      <w:r w:rsidRPr="008F03EA">
        <w:rPr>
          <w:rFonts w:ascii="Arial" w:hAnsi="Arial" w:cs="Arial"/>
          <w:color w:val="050505"/>
          <w:lang w:eastAsia="es-CO"/>
        </w:rPr>
        <w:t>a</w:t>
      </w:r>
      <w:r w:rsidRPr="008F03EA">
        <w:rPr>
          <w:rFonts w:ascii="Arial" w:hAnsi="Arial" w:cs="Arial"/>
          <w:color w:val="050505"/>
          <w:spacing w:val="7"/>
          <w:lang w:eastAsia="es-CO"/>
        </w:rPr>
        <w:t xml:space="preserve"> </w:t>
      </w:r>
      <w:r w:rsidRPr="008F03EA">
        <w:rPr>
          <w:rFonts w:ascii="Arial" w:hAnsi="Arial" w:cs="Arial"/>
          <w:color w:val="050505"/>
          <w:lang w:eastAsia="es-CO"/>
        </w:rPr>
        <w:t>hechos</w:t>
      </w:r>
      <w:r w:rsidRPr="008F03EA">
        <w:rPr>
          <w:rFonts w:ascii="Arial" w:hAnsi="Arial" w:cs="Arial"/>
          <w:color w:val="050505"/>
          <w:spacing w:val="-1"/>
          <w:lang w:eastAsia="es-CO"/>
        </w:rPr>
        <w:t xml:space="preserve"> </w:t>
      </w:r>
      <w:r w:rsidRPr="008F03EA">
        <w:rPr>
          <w:rFonts w:ascii="Arial" w:hAnsi="Arial" w:cs="Arial"/>
          <w:color w:val="050505"/>
          <w:lang w:eastAsia="es-CO"/>
        </w:rPr>
        <w:t>constitutivos</w:t>
      </w:r>
      <w:r w:rsidRPr="008F03EA">
        <w:rPr>
          <w:rFonts w:ascii="Arial" w:hAnsi="Arial" w:cs="Arial"/>
          <w:color w:val="050505"/>
          <w:spacing w:val="11"/>
          <w:lang w:eastAsia="es-CO"/>
        </w:rPr>
        <w:t xml:space="preserve"> </w:t>
      </w:r>
      <w:r w:rsidRPr="008F03EA">
        <w:rPr>
          <w:rFonts w:ascii="Arial" w:hAnsi="Arial" w:cs="Arial"/>
          <w:color w:val="050505"/>
          <w:lang w:eastAsia="es-CO"/>
        </w:rPr>
        <w:t>de</w:t>
      </w:r>
      <w:r w:rsidRPr="008F03EA">
        <w:rPr>
          <w:rFonts w:ascii="Arial" w:hAnsi="Arial" w:cs="Arial"/>
          <w:color w:val="050505"/>
          <w:spacing w:val="1"/>
          <w:lang w:eastAsia="es-CO"/>
        </w:rPr>
        <w:t xml:space="preserve"> </w:t>
      </w:r>
      <w:r w:rsidRPr="008F03EA">
        <w:rPr>
          <w:rFonts w:ascii="Arial" w:hAnsi="Arial" w:cs="Arial"/>
          <w:color w:val="050505"/>
          <w:lang w:eastAsia="es-CO"/>
        </w:rPr>
        <w:t>fraude</w:t>
      </w:r>
      <w:r w:rsidRPr="008F03EA">
        <w:rPr>
          <w:rFonts w:ascii="Arial" w:hAnsi="Arial" w:cs="Arial"/>
          <w:color w:val="1F1F1F"/>
          <w:lang w:eastAsia="es-CO"/>
        </w:rPr>
        <w:t>,</w:t>
      </w:r>
      <w:r w:rsidRPr="008F03EA">
        <w:rPr>
          <w:rFonts w:ascii="Arial" w:hAnsi="Arial" w:cs="Arial"/>
          <w:color w:val="1F1F1F"/>
          <w:spacing w:val="-3"/>
          <w:lang w:eastAsia="es-CO"/>
        </w:rPr>
        <w:t xml:space="preserve"> </w:t>
      </w:r>
      <w:r w:rsidRPr="008F03EA">
        <w:rPr>
          <w:rFonts w:ascii="Arial" w:hAnsi="Arial" w:cs="Arial"/>
          <w:color w:val="050505"/>
          <w:spacing w:val="1"/>
          <w:lang w:eastAsia="es-CO"/>
        </w:rPr>
        <w:t>corrupción</w:t>
      </w:r>
      <w:r w:rsidRPr="008F03EA">
        <w:rPr>
          <w:rFonts w:ascii="Arial" w:hAnsi="Arial" w:cs="Arial"/>
          <w:color w:val="1F1F1F"/>
          <w:spacing w:val="1"/>
          <w:lang w:eastAsia="es-CO"/>
        </w:rPr>
        <w:t>,</w:t>
      </w:r>
      <w:r w:rsidRPr="008F03EA">
        <w:rPr>
          <w:rFonts w:ascii="Arial" w:hAnsi="Arial" w:cs="Arial"/>
          <w:color w:val="1F1F1F"/>
          <w:spacing w:val="-4"/>
          <w:lang w:eastAsia="es-CO"/>
        </w:rPr>
        <w:t xml:space="preserve"> </w:t>
      </w:r>
      <w:r w:rsidRPr="008F03EA">
        <w:rPr>
          <w:rFonts w:ascii="Arial" w:hAnsi="Arial" w:cs="Arial"/>
          <w:color w:val="050505"/>
          <w:spacing w:val="2"/>
          <w:lang w:eastAsia="es-CO"/>
        </w:rPr>
        <w:t>soborno</w:t>
      </w:r>
      <w:r w:rsidRPr="008F03EA">
        <w:rPr>
          <w:rFonts w:ascii="Arial" w:hAnsi="Arial" w:cs="Arial"/>
          <w:color w:val="1F1F1F"/>
          <w:spacing w:val="2"/>
          <w:lang w:eastAsia="es-CO"/>
        </w:rPr>
        <w:t>,</w:t>
      </w:r>
      <w:r w:rsidRPr="008F03EA">
        <w:rPr>
          <w:rFonts w:ascii="Arial" w:hAnsi="Arial" w:cs="Arial"/>
          <w:color w:val="1F1F1F"/>
          <w:spacing w:val="1"/>
          <w:lang w:eastAsia="es-CO"/>
        </w:rPr>
        <w:t xml:space="preserve"> </w:t>
      </w:r>
      <w:r w:rsidRPr="008F03EA">
        <w:rPr>
          <w:rFonts w:ascii="Arial" w:hAnsi="Arial" w:cs="Arial"/>
          <w:color w:val="050505"/>
          <w:lang w:eastAsia="es-CO"/>
        </w:rPr>
        <w:t>lavado de</w:t>
      </w:r>
      <w:r w:rsidRPr="008F03EA">
        <w:rPr>
          <w:rFonts w:ascii="Arial" w:hAnsi="Arial" w:cs="Arial"/>
          <w:color w:val="050505"/>
          <w:spacing w:val="30"/>
          <w:lang w:eastAsia="es-CO"/>
        </w:rPr>
        <w:t xml:space="preserve"> </w:t>
      </w:r>
      <w:r w:rsidRPr="008F03EA">
        <w:rPr>
          <w:rFonts w:ascii="Arial" w:hAnsi="Arial" w:cs="Arial"/>
          <w:color w:val="050505"/>
          <w:lang w:eastAsia="es-CO"/>
        </w:rPr>
        <w:t>activo</w:t>
      </w:r>
      <w:r w:rsidRPr="008F03EA">
        <w:rPr>
          <w:rFonts w:ascii="Arial" w:hAnsi="Arial" w:cs="Arial"/>
          <w:color w:val="1F1F1F"/>
          <w:lang w:eastAsia="es-CO"/>
        </w:rPr>
        <w:t>,</w:t>
      </w:r>
      <w:r w:rsidRPr="008F03EA">
        <w:rPr>
          <w:rFonts w:ascii="Arial" w:hAnsi="Arial" w:cs="Arial"/>
          <w:color w:val="050505"/>
          <w:spacing w:val="-13"/>
          <w:lang w:eastAsia="es-CO"/>
        </w:rPr>
        <w:t xml:space="preserve"> </w:t>
      </w:r>
      <w:r w:rsidRPr="008F03EA">
        <w:rPr>
          <w:rFonts w:ascii="Arial" w:hAnsi="Arial" w:cs="Arial"/>
          <w:color w:val="050505"/>
          <w:lang w:eastAsia="es-CO"/>
        </w:rPr>
        <w:t>financiación</w:t>
      </w:r>
      <w:r w:rsidRPr="008F03EA">
        <w:rPr>
          <w:rFonts w:ascii="Arial" w:hAnsi="Arial" w:cs="Arial"/>
          <w:color w:val="050505"/>
          <w:spacing w:val="6"/>
          <w:lang w:eastAsia="es-CO"/>
        </w:rPr>
        <w:t xml:space="preserve"> </w:t>
      </w:r>
      <w:r w:rsidRPr="008F03EA">
        <w:rPr>
          <w:rFonts w:ascii="Arial" w:hAnsi="Arial" w:cs="Arial"/>
          <w:color w:val="050505"/>
          <w:lang w:eastAsia="es-CO"/>
        </w:rPr>
        <w:t>del</w:t>
      </w:r>
      <w:r w:rsidRPr="008F03EA">
        <w:rPr>
          <w:rFonts w:ascii="Arial" w:hAnsi="Arial" w:cs="Arial"/>
          <w:color w:val="050505"/>
          <w:spacing w:val="-12"/>
          <w:lang w:eastAsia="es-CO"/>
        </w:rPr>
        <w:t xml:space="preserve"> </w:t>
      </w:r>
      <w:r w:rsidRPr="008F03EA">
        <w:rPr>
          <w:rFonts w:ascii="Arial" w:hAnsi="Arial" w:cs="Arial"/>
          <w:color w:val="050505"/>
          <w:lang w:eastAsia="es-CO"/>
        </w:rPr>
        <w:t>terrorismo, financiamiento de la proliferación de armas de destrucción masiva</w:t>
      </w:r>
      <w:r w:rsidRPr="008F03EA">
        <w:rPr>
          <w:rFonts w:ascii="Arial" w:hAnsi="Arial" w:cs="Arial"/>
          <w:color w:val="050505"/>
          <w:spacing w:val="9"/>
          <w:lang w:eastAsia="es-CO"/>
        </w:rPr>
        <w:t xml:space="preserve"> </w:t>
      </w:r>
      <w:r w:rsidRPr="008F03EA">
        <w:rPr>
          <w:rFonts w:ascii="Arial" w:hAnsi="Arial" w:cs="Arial"/>
          <w:color w:val="050505"/>
          <w:lang w:eastAsia="es-CO"/>
        </w:rPr>
        <w:t>y</w:t>
      </w:r>
      <w:r w:rsidRPr="008F03EA">
        <w:rPr>
          <w:rFonts w:ascii="Arial" w:hAnsi="Arial" w:cs="Arial"/>
          <w:color w:val="050505"/>
          <w:spacing w:val="-2"/>
          <w:lang w:eastAsia="es-CO"/>
        </w:rPr>
        <w:t xml:space="preserve"> </w:t>
      </w:r>
      <w:r w:rsidRPr="008F03EA">
        <w:rPr>
          <w:rFonts w:ascii="Arial" w:hAnsi="Arial" w:cs="Arial"/>
          <w:color w:val="050505"/>
          <w:lang w:eastAsia="es-CO"/>
        </w:rPr>
        <w:t>violaciones</w:t>
      </w:r>
      <w:r w:rsidRPr="008F03EA">
        <w:rPr>
          <w:rFonts w:ascii="Arial" w:hAnsi="Arial" w:cs="Arial"/>
          <w:color w:val="050505"/>
          <w:spacing w:val="8"/>
          <w:lang w:eastAsia="es-CO"/>
        </w:rPr>
        <w:t xml:space="preserve"> </w:t>
      </w:r>
      <w:r w:rsidRPr="008F03EA">
        <w:rPr>
          <w:rFonts w:ascii="Arial" w:hAnsi="Arial" w:cs="Arial"/>
          <w:color w:val="050505"/>
          <w:lang w:eastAsia="es-CO"/>
        </w:rPr>
        <w:t>a</w:t>
      </w:r>
      <w:r w:rsidRPr="008F03EA">
        <w:rPr>
          <w:rFonts w:ascii="Arial" w:hAnsi="Arial" w:cs="Arial"/>
          <w:color w:val="050505"/>
          <w:spacing w:val="-2"/>
          <w:lang w:eastAsia="es-CO"/>
        </w:rPr>
        <w:t xml:space="preserve"> </w:t>
      </w:r>
      <w:r w:rsidRPr="008F03EA">
        <w:rPr>
          <w:rFonts w:ascii="Arial" w:hAnsi="Arial" w:cs="Arial"/>
          <w:color w:val="050505"/>
          <w:lang w:eastAsia="es-CO"/>
        </w:rPr>
        <w:t>la</w:t>
      </w:r>
      <w:r w:rsidRPr="008F03EA">
        <w:rPr>
          <w:rFonts w:ascii="Arial" w:hAnsi="Arial" w:cs="Arial"/>
          <w:color w:val="050505"/>
          <w:spacing w:val="-1"/>
          <w:lang w:eastAsia="es-CO"/>
        </w:rPr>
        <w:t xml:space="preserve"> </w:t>
      </w:r>
      <w:r w:rsidRPr="008F03EA">
        <w:rPr>
          <w:rFonts w:ascii="Arial" w:hAnsi="Arial" w:cs="Arial"/>
          <w:color w:val="050505"/>
          <w:lang w:eastAsia="es-CO"/>
        </w:rPr>
        <w:t>FCPA,</w:t>
      </w:r>
      <w:r w:rsidRPr="008F03EA">
        <w:rPr>
          <w:rFonts w:ascii="Arial" w:hAnsi="Arial" w:cs="Arial"/>
          <w:color w:val="050505"/>
          <w:spacing w:val="-6"/>
          <w:lang w:eastAsia="es-CO"/>
        </w:rPr>
        <w:t xml:space="preserve"> </w:t>
      </w:r>
      <w:r w:rsidRPr="008F03EA">
        <w:rPr>
          <w:rFonts w:ascii="Arial" w:hAnsi="Arial" w:cs="Arial"/>
          <w:color w:val="050505"/>
          <w:lang w:eastAsia="es-CO"/>
        </w:rPr>
        <w:t>en</w:t>
      </w:r>
      <w:r w:rsidRPr="008F03EA">
        <w:rPr>
          <w:rFonts w:ascii="Arial" w:hAnsi="Arial" w:cs="Arial"/>
          <w:color w:val="050505"/>
          <w:spacing w:val="-10"/>
          <w:lang w:eastAsia="es-CO"/>
        </w:rPr>
        <w:t xml:space="preserve"> </w:t>
      </w:r>
      <w:r w:rsidRPr="008F03EA">
        <w:rPr>
          <w:rFonts w:ascii="Arial" w:hAnsi="Arial" w:cs="Arial"/>
          <w:color w:val="050505"/>
          <w:lang w:eastAsia="es-CO"/>
        </w:rPr>
        <w:t>cualquiera</w:t>
      </w:r>
      <w:r w:rsidRPr="008F03EA">
        <w:rPr>
          <w:rFonts w:ascii="Arial" w:hAnsi="Arial" w:cs="Arial"/>
          <w:color w:val="050505"/>
          <w:spacing w:val="3"/>
          <w:lang w:eastAsia="es-CO"/>
        </w:rPr>
        <w:t xml:space="preserve"> </w:t>
      </w:r>
      <w:r w:rsidRPr="008F03EA">
        <w:rPr>
          <w:rFonts w:ascii="Arial" w:hAnsi="Arial" w:cs="Arial"/>
          <w:color w:val="050505"/>
          <w:lang w:eastAsia="es-CO"/>
        </w:rPr>
        <w:t>de</w:t>
      </w:r>
      <w:r w:rsidRPr="008F03EA">
        <w:rPr>
          <w:rFonts w:ascii="Arial" w:hAnsi="Arial" w:cs="Arial"/>
          <w:color w:val="050505"/>
          <w:spacing w:val="-5"/>
          <w:lang w:eastAsia="es-CO"/>
        </w:rPr>
        <w:t xml:space="preserve"> </w:t>
      </w:r>
      <w:r w:rsidRPr="008F03EA">
        <w:rPr>
          <w:rFonts w:ascii="Arial" w:hAnsi="Arial" w:cs="Arial"/>
          <w:color w:val="050505"/>
          <w:lang w:eastAsia="es-CO"/>
        </w:rPr>
        <w:t>las</w:t>
      </w:r>
      <w:r w:rsidRPr="008F03EA">
        <w:rPr>
          <w:rFonts w:ascii="Arial" w:hAnsi="Arial" w:cs="Arial"/>
          <w:color w:val="050505"/>
          <w:spacing w:val="-13"/>
          <w:lang w:eastAsia="es-CO"/>
        </w:rPr>
        <w:t xml:space="preserve"> </w:t>
      </w:r>
      <w:r w:rsidRPr="008F03EA">
        <w:rPr>
          <w:rFonts w:ascii="Arial" w:hAnsi="Arial" w:cs="Arial"/>
          <w:color w:val="050505"/>
          <w:lang w:eastAsia="es-CO"/>
        </w:rPr>
        <w:t>actividades</w:t>
      </w:r>
      <w:r w:rsidRPr="008F03EA">
        <w:rPr>
          <w:rFonts w:ascii="Arial" w:hAnsi="Arial" w:cs="Arial"/>
          <w:color w:val="050505"/>
          <w:spacing w:val="4"/>
          <w:lang w:eastAsia="es-CO"/>
        </w:rPr>
        <w:t xml:space="preserve"> </w:t>
      </w:r>
      <w:r w:rsidRPr="008F03EA">
        <w:rPr>
          <w:rFonts w:ascii="Arial" w:hAnsi="Arial" w:cs="Arial"/>
          <w:color w:val="050505"/>
          <w:lang w:eastAsia="es-CO"/>
        </w:rPr>
        <w:t>en</w:t>
      </w:r>
      <w:r w:rsidRPr="008F03EA">
        <w:rPr>
          <w:rFonts w:ascii="Arial" w:hAnsi="Arial" w:cs="Arial"/>
          <w:color w:val="050505"/>
          <w:spacing w:val="-2"/>
          <w:lang w:eastAsia="es-CO"/>
        </w:rPr>
        <w:t xml:space="preserve"> </w:t>
      </w:r>
      <w:r w:rsidRPr="008F03EA">
        <w:rPr>
          <w:rFonts w:ascii="Arial" w:hAnsi="Arial" w:cs="Arial"/>
          <w:color w:val="050505"/>
          <w:lang w:eastAsia="es-CO"/>
        </w:rPr>
        <w:t>las</w:t>
      </w:r>
      <w:r w:rsidRPr="008F03EA">
        <w:rPr>
          <w:rFonts w:ascii="Arial" w:hAnsi="Arial" w:cs="Arial"/>
          <w:color w:val="050505"/>
          <w:spacing w:val="-11"/>
          <w:lang w:eastAsia="es-CO"/>
        </w:rPr>
        <w:t xml:space="preserve"> </w:t>
      </w:r>
      <w:r w:rsidRPr="008F03EA">
        <w:rPr>
          <w:rFonts w:ascii="Arial" w:hAnsi="Arial" w:cs="Arial"/>
          <w:color w:val="050505"/>
          <w:lang w:eastAsia="es-CO"/>
        </w:rPr>
        <w:t>que</w:t>
      </w:r>
      <w:r w:rsidRPr="008F03EA">
        <w:rPr>
          <w:rFonts w:ascii="Arial" w:hAnsi="Arial" w:cs="Arial"/>
          <w:color w:val="050505"/>
          <w:spacing w:val="46"/>
          <w:lang w:eastAsia="es-CO"/>
        </w:rPr>
        <w:t xml:space="preserve"> </w:t>
      </w:r>
      <w:r w:rsidRPr="008F03EA">
        <w:rPr>
          <w:rFonts w:ascii="Arial" w:hAnsi="Arial" w:cs="Arial"/>
          <w:color w:val="050505"/>
          <w:lang w:eastAsia="es-CO"/>
        </w:rPr>
        <w:t>participa</w:t>
      </w:r>
      <w:r w:rsidRPr="008F03EA">
        <w:rPr>
          <w:rFonts w:ascii="Arial" w:hAnsi="Arial" w:cs="Arial"/>
          <w:color w:val="050505"/>
          <w:spacing w:val="12"/>
          <w:lang w:eastAsia="es-CO"/>
        </w:rPr>
        <w:t xml:space="preserve"> </w:t>
      </w:r>
      <w:r w:rsidRPr="008F03EA">
        <w:rPr>
          <w:rFonts w:ascii="Arial" w:hAnsi="Arial" w:cs="Arial"/>
          <w:color w:val="050505"/>
          <w:lang w:eastAsia="es-CO"/>
        </w:rPr>
        <w:t>la</w:t>
      </w:r>
      <w:r w:rsidRPr="008F03EA">
        <w:rPr>
          <w:rFonts w:ascii="Arial" w:hAnsi="Arial" w:cs="Arial"/>
          <w:color w:val="050505"/>
          <w:spacing w:val="-4"/>
          <w:lang w:eastAsia="es-CO"/>
        </w:rPr>
        <w:t xml:space="preserve"> </w:t>
      </w:r>
      <w:r w:rsidRPr="008F03EA">
        <w:rPr>
          <w:rFonts w:ascii="Arial" w:hAnsi="Arial" w:cs="Arial"/>
          <w:color w:val="050505"/>
          <w:lang w:eastAsia="es-CO"/>
        </w:rPr>
        <w:t>empresa</w:t>
      </w:r>
      <w:r w:rsidRPr="008F03EA">
        <w:rPr>
          <w:rFonts w:ascii="Arial" w:hAnsi="Arial" w:cs="Arial"/>
          <w:color w:val="050505"/>
          <w:spacing w:val="10"/>
          <w:lang w:eastAsia="es-CO"/>
        </w:rPr>
        <w:t xml:space="preserve"> </w:t>
      </w:r>
      <w:r w:rsidRPr="008F03EA">
        <w:rPr>
          <w:rFonts w:ascii="Arial" w:hAnsi="Arial" w:cs="Arial"/>
          <w:color w:val="050505"/>
          <w:lang w:eastAsia="es-CO"/>
        </w:rPr>
        <w:t>de</w:t>
      </w:r>
      <w:r w:rsidRPr="008F03EA">
        <w:rPr>
          <w:rFonts w:ascii="Arial" w:hAnsi="Arial" w:cs="Arial"/>
          <w:color w:val="050505"/>
          <w:spacing w:val="5"/>
          <w:lang w:eastAsia="es-CO"/>
        </w:rPr>
        <w:t xml:space="preserve"> </w:t>
      </w:r>
      <w:r w:rsidRPr="008F03EA">
        <w:rPr>
          <w:rFonts w:ascii="Arial" w:hAnsi="Arial" w:cs="Arial"/>
          <w:color w:val="050505"/>
          <w:lang w:eastAsia="es-CO"/>
        </w:rPr>
        <w:t>manera</w:t>
      </w:r>
      <w:r w:rsidRPr="008F03EA">
        <w:rPr>
          <w:rFonts w:ascii="Arial" w:hAnsi="Arial" w:cs="Arial"/>
          <w:color w:val="050505"/>
          <w:spacing w:val="5"/>
          <w:lang w:eastAsia="es-CO"/>
        </w:rPr>
        <w:t xml:space="preserve"> </w:t>
      </w:r>
      <w:r w:rsidRPr="008F03EA">
        <w:rPr>
          <w:rFonts w:ascii="Arial" w:hAnsi="Arial" w:cs="Arial"/>
          <w:color w:val="050505"/>
          <w:lang w:eastAsia="es-CO"/>
        </w:rPr>
        <w:t>directa</w:t>
      </w:r>
      <w:r w:rsidRPr="008F03EA">
        <w:rPr>
          <w:rFonts w:ascii="Arial" w:hAnsi="Arial" w:cs="Arial"/>
          <w:color w:val="050505"/>
          <w:spacing w:val="9"/>
          <w:lang w:eastAsia="es-CO"/>
        </w:rPr>
        <w:t xml:space="preserve"> </w:t>
      </w:r>
      <w:r w:rsidRPr="008F03EA">
        <w:rPr>
          <w:rFonts w:ascii="Arial" w:hAnsi="Arial" w:cs="Arial"/>
          <w:color w:val="050505"/>
          <w:lang w:eastAsia="es-CO"/>
        </w:rPr>
        <w:t>o en su</w:t>
      </w:r>
      <w:r w:rsidRPr="008F03EA">
        <w:rPr>
          <w:rFonts w:ascii="Arial" w:hAnsi="Arial" w:cs="Arial"/>
          <w:color w:val="050505"/>
          <w:spacing w:val="4"/>
          <w:lang w:eastAsia="es-CO"/>
        </w:rPr>
        <w:t xml:space="preserve"> </w:t>
      </w:r>
      <w:r w:rsidRPr="008F03EA">
        <w:rPr>
          <w:rFonts w:ascii="Arial" w:hAnsi="Arial" w:cs="Arial"/>
          <w:color w:val="050505"/>
          <w:lang w:eastAsia="es-CO"/>
        </w:rPr>
        <w:t>relacionamiento</w:t>
      </w:r>
      <w:r w:rsidRPr="008F03EA">
        <w:rPr>
          <w:rFonts w:ascii="Arial" w:hAnsi="Arial" w:cs="Arial"/>
          <w:color w:val="050505"/>
          <w:spacing w:val="10"/>
          <w:lang w:eastAsia="es-CO"/>
        </w:rPr>
        <w:t xml:space="preserve"> </w:t>
      </w:r>
      <w:r w:rsidRPr="008F03EA">
        <w:rPr>
          <w:rFonts w:ascii="Arial" w:hAnsi="Arial" w:cs="Arial"/>
          <w:color w:val="050505"/>
          <w:lang w:eastAsia="es-CO"/>
        </w:rPr>
        <w:t>con</w:t>
      </w:r>
      <w:r w:rsidRPr="008F03EA">
        <w:rPr>
          <w:rFonts w:ascii="Arial" w:hAnsi="Arial" w:cs="Arial"/>
          <w:color w:val="050505"/>
          <w:spacing w:val="4"/>
          <w:lang w:eastAsia="es-CO"/>
        </w:rPr>
        <w:t xml:space="preserve"> </w:t>
      </w:r>
      <w:r w:rsidRPr="008F03EA">
        <w:rPr>
          <w:rFonts w:ascii="Arial" w:hAnsi="Arial" w:cs="Arial"/>
          <w:color w:val="050505"/>
          <w:spacing w:val="2"/>
          <w:lang w:eastAsia="es-CO"/>
        </w:rPr>
        <w:t>aliados</w:t>
      </w:r>
      <w:r w:rsidRPr="008F03EA">
        <w:rPr>
          <w:rFonts w:ascii="Arial" w:hAnsi="Arial" w:cs="Arial"/>
          <w:color w:val="1F1F1F"/>
          <w:spacing w:val="2"/>
          <w:lang w:eastAsia="es-CO"/>
        </w:rPr>
        <w:t>,</w:t>
      </w:r>
      <w:r w:rsidRPr="008F03EA">
        <w:rPr>
          <w:rFonts w:ascii="Arial" w:hAnsi="Arial" w:cs="Arial"/>
          <w:color w:val="1F1F1F"/>
          <w:spacing w:val="-2"/>
          <w:lang w:eastAsia="es-CO"/>
        </w:rPr>
        <w:t xml:space="preserve"> </w:t>
      </w:r>
      <w:r w:rsidRPr="008F03EA">
        <w:rPr>
          <w:rFonts w:ascii="Arial" w:hAnsi="Arial" w:cs="Arial"/>
          <w:color w:val="050505"/>
          <w:lang w:eastAsia="es-CO"/>
        </w:rPr>
        <w:t>contratistas</w:t>
      </w:r>
      <w:r w:rsidRPr="008F03EA">
        <w:rPr>
          <w:rFonts w:ascii="Arial" w:hAnsi="Arial" w:cs="Arial"/>
          <w:lang w:eastAsia="es-CO"/>
        </w:rPr>
        <w:t>,</w:t>
      </w:r>
      <w:r w:rsidRPr="008F03EA">
        <w:rPr>
          <w:rFonts w:ascii="Arial" w:hAnsi="Arial" w:cs="Arial"/>
          <w:spacing w:val="5"/>
          <w:lang w:eastAsia="es-CO"/>
        </w:rPr>
        <w:t xml:space="preserve"> </w:t>
      </w:r>
      <w:r w:rsidRPr="008F03EA">
        <w:rPr>
          <w:rFonts w:ascii="Arial" w:hAnsi="Arial" w:cs="Arial"/>
          <w:lang w:eastAsia="es-CO"/>
        </w:rPr>
        <w:t>proveedores</w:t>
      </w:r>
      <w:r w:rsidRPr="008F03EA">
        <w:rPr>
          <w:rFonts w:ascii="Arial" w:hAnsi="Arial" w:cs="Arial"/>
          <w:spacing w:val="19"/>
          <w:lang w:eastAsia="es-CO"/>
        </w:rPr>
        <w:t xml:space="preserve"> </w:t>
      </w:r>
      <w:r w:rsidRPr="008F03EA">
        <w:rPr>
          <w:rFonts w:ascii="Arial" w:hAnsi="Arial" w:cs="Arial"/>
          <w:lang w:eastAsia="es-CO"/>
        </w:rPr>
        <w:t>y</w:t>
      </w:r>
      <w:r w:rsidRPr="008F03EA">
        <w:rPr>
          <w:rFonts w:ascii="Arial" w:hAnsi="Arial" w:cs="Arial"/>
          <w:spacing w:val="26"/>
          <w:lang w:eastAsia="es-CO"/>
        </w:rPr>
        <w:t xml:space="preserve"> </w:t>
      </w:r>
      <w:r w:rsidRPr="008F03EA">
        <w:rPr>
          <w:rFonts w:ascii="Arial" w:hAnsi="Arial" w:cs="Arial"/>
          <w:spacing w:val="2"/>
          <w:lang w:eastAsia="es-CO"/>
        </w:rPr>
        <w:t>clientes.</w:t>
      </w:r>
    </w:p>
    <w:p w14:paraId="67853C91" w14:textId="77777777" w:rsidR="00521AE0" w:rsidRPr="008F03EA" w:rsidRDefault="00521AE0" w:rsidP="00521AE0">
      <w:pPr>
        <w:widowControl w:val="0"/>
        <w:overflowPunct w:val="0"/>
        <w:autoSpaceDE w:val="0"/>
        <w:autoSpaceDN w:val="0"/>
        <w:adjustRightInd w:val="0"/>
        <w:spacing w:after="0"/>
        <w:ind w:right="49" w:firstLine="9"/>
        <w:jc w:val="both"/>
        <w:rPr>
          <w:rFonts w:ascii="Arial" w:hAnsi="Arial" w:cs="Arial"/>
          <w:lang w:eastAsia="es-CO"/>
        </w:rPr>
      </w:pPr>
      <w:r w:rsidRPr="008F03EA">
        <w:rPr>
          <w:rFonts w:ascii="Arial" w:hAnsi="Arial" w:cs="Arial"/>
          <w:lang w:eastAsia="es-CO"/>
        </w:rPr>
        <w:t>Las Partes</w:t>
      </w:r>
      <w:r w:rsidRPr="008F03EA">
        <w:rPr>
          <w:rFonts w:ascii="Arial" w:hAnsi="Arial" w:cs="Arial"/>
          <w:spacing w:val="-13"/>
          <w:lang w:eastAsia="es-CO"/>
        </w:rPr>
        <w:t xml:space="preserve"> </w:t>
      </w:r>
      <w:r w:rsidRPr="008F03EA">
        <w:rPr>
          <w:rFonts w:ascii="Arial" w:hAnsi="Arial" w:cs="Arial"/>
          <w:lang w:eastAsia="es-CO"/>
        </w:rPr>
        <w:t>se</w:t>
      </w:r>
      <w:r w:rsidRPr="008F03EA">
        <w:rPr>
          <w:rFonts w:ascii="Arial" w:hAnsi="Arial" w:cs="Arial"/>
          <w:spacing w:val="-23"/>
          <w:lang w:eastAsia="es-CO"/>
        </w:rPr>
        <w:t xml:space="preserve"> </w:t>
      </w:r>
      <w:r w:rsidRPr="008F03EA">
        <w:rPr>
          <w:rFonts w:ascii="Arial" w:hAnsi="Arial" w:cs="Arial"/>
          <w:lang w:eastAsia="es-CO"/>
        </w:rPr>
        <w:t>comprometen</w:t>
      </w:r>
      <w:r w:rsidRPr="008F03EA">
        <w:rPr>
          <w:rFonts w:ascii="Arial" w:hAnsi="Arial" w:cs="Arial"/>
          <w:spacing w:val="-8"/>
          <w:lang w:eastAsia="es-CO"/>
        </w:rPr>
        <w:t xml:space="preserve"> </w:t>
      </w:r>
      <w:r w:rsidRPr="008F03EA">
        <w:rPr>
          <w:rFonts w:ascii="Arial" w:hAnsi="Arial" w:cs="Arial"/>
          <w:spacing w:val="5"/>
          <w:lang w:eastAsia="es-CO"/>
        </w:rPr>
        <w:t>a</w:t>
      </w:r>
      <w:r w:rsidRPr="008F03EA">
        <w:rPr>
          <w:rFonts w:ascii="Arial" w:hAnsi="Arial" w:cs="Arial"/>
          <w:spacing w:val="7"/>
          <w:lang w:eastAsia="es-CO"/>
        </w:rPr>
        <w:t>:</w:t>
      </w:r>
      <w:r w:rsidRPr="008F03EA">
        <w:rPr>
          <w:rFonts w:ascii="Arial" w:hAnsi="Arial" w:cs="Arial"/>
          <w:spacing w:val="-16"/>
          <w:lang w:eastAsia="es-CO"/>
        </w:rPr>
        <w:t xml:space="preserve"> </w:t>
      </w:r>
      <w:r w:rsidRPr="008F03EA">
        <w:rPr>
          <w:rFonts w:ascii="Arial" w:hAnsi="Arial" w:cs="Arial"/>
          <w:b/>
          <w:bCs/>
          <w:lang w:eastAsia="es-CO"/>
        </w:rPr>
        <w:t>i)</w:t>
      </w:r>
      <w:r w:rsidRPr="008F03EA">
        <w:rPr>
          <w:rFonts w:ascii="Arial" w:hAnsi="Arial" w:cs="Arial"/>
          <w:spacing w:val="-23"/>
          <w:lang w:eastAsia="es-CO"/>
        </w:rPr>
        <w:t xml:space="preserve"> </w:t>
      </w:r>
      <w:r w:rsidRPr="008F03EA">
        <w:rPr>
          <w:rFonts w:ascii="Arial" w:hAnsi="Arial" w:cs="Arial"/>
          <w:lang w:eastAsia="es-CO"/>
        </w:rPr>
        <w:t>Actuar</w:t>
      </w:r>
      <w:r w:rsidRPr="008F03EA">
        <w:rPr>
          <w:rFonts w:ascii="Arial" w:hAnsi="Arial" w:cs="Arial"/>
          <w:spacing w:val="-8"/>
          <w:lang w:eastAsia="es-CO"/>
        </w:rPr>
        <w:t xml:space="preserve"> </w:t>
      </w:r>
      <w:r w:rsidRPr="008F03EA">
        <w:rPr>
          <w:rFonts w:ascii="Arial" w:hAnsi="Arial" w:cs="Arial"/>
          <w:lang w:eastAsia="es-CO"/>
        </w:rPr>
        <w:t>en</w:t>
      </w:r>
      <w:r w:rsidRPr="008F03EA">
        <w:rPr>
          <w:rFonts w:ascii="Arial" w:hAnsi="Arial" w:cs="Arial"/>
          <w:spacing w:val="-24"/>
          <w:lang w:eastAsia="es-CO"/>
        </w:rPr>
        <w:t xml:space="preserve"> </w:t>
      </w:r>
      <w:r w:rsidRPr="008F03EA">
        <w:rPr>
          <w:rFonts w:ascii="Arial" w:hAnsi="Arial" w:cs="Arial"/>
          <w:lang w:eastAsia="es-CO"/>
        </w:rPr>
        <w:t>forma</w:t>
      </w:r>
      <w:r w:rsidRPr="008F03EA">
        <w:rPr>
          <w:rFonts w:ascii="Arial" w:hAnsi="Arial" w:cs="Arial"/>
          <w:spacing w:val="-16"/>
          <w:lang w:eastAsia="es-CO"/>
        </w:rPr>
        <w:t xml:space="preserve"> </w:t>
      </w:r>
      <w:r w:rsidRPr="008F03EA">
        <w:rPr>
          <w:rFonts w:ascii="Arial" w:hAnsi="Arial" w:cs="Arial"/>
          <w:lang w:eastAsia="es-CO"/>
        </w:rPr>
        <w:t>transparente</w:t>
      </w:r>
      <w:r w:rsidRPr="008F03EA">
        <w:rPr>
          <w:rFonts w:ascii="Arial" w:hAnsi="Arial" w:cs="Arial"/>
          <w:spacing w:val="23"/>
          <w:lang w:eastAsia="es-CO"/>
        </w:rPr>
        <w:t xml:space="preserve"> </w:t>
      </w:r>
      <w:r w:rsidRPr="008F03EA">
        <w:rPr>
          <w:rFonts w:ascii="Arial" w:hAnsi="Arial" w:cs="Arial"/>
          <w:lang w:eastAsia="es-CO"/>
        </w:rPr>
        <w:t>en</w:t>
      </w:r>
      <w:r w:rsidRPr="008F03EA">
        <w:rPr>
          <w:rFonts w:ascii="Arial" w:hAnsi="Arial" w:cs="Arial"/>
          <w:spacing w:val="20"/>
          <w:lang w:eastAsia="es-CO"/>
        </w:rPr>
        <w:t xml:space="preserve"> </w:t>
      </w:r>
      <w:r w:rsidRPr="008F03EA">
        <w:rPr>
          <w:rFonts w:ascii="Arial" w:hAnsi="Arial" w:cs="Arial"/>
          <w:lang w:eastAsia="es-CO"/>
        </w:rPr>
        <w:t>el</w:t>
      </w:r>
      <w:r w:rsidRPr="008F03EA">
        <w:rPr>
          <w:rFonts w:ascii="Arial" w:hAnsi="Arial" w:cs="Arial"/>
          <w:spacing w:val="15"/>
          <w:lang w:eastAsia="es-CO"/>
        </w:rPr>
        <w:t xml:space="preserve"> </w:t>
      </w:r>
      <w:r w:rsidRPr="008F03EA">
        <w:rPr>
          <w:rFonts w:ascii="Arial" w:hAnsi="Arial" w:cs="Arial"/>
          <w:lang w:eastAsia="es-CO"/>
        </w:rPr>
        <w:t>desarrollo</w:t>
      </w:r>
      <w:r w:rsidRPr="008F03EA">
        <w:rPr>
          <w:rFonts w:ascii="Arial" w:hAnsi="Arial" w:cs="Arial"/>
          <w:spacing w:val="25"/>
          <w:lang w:eastAsia="es-CO"/>
        </w:rPr>
        <w:t xml:space="preserve"> </w:t>
      </w:r>
      <w:r w:rsidRPr="008F03EA">
        <w:rPr>
          <w:rFonts w:ascii="Arial" w:hAnsi="Arial" w:cs="Arial"/>
          <w:lang w:eastAsia="es-CO"/>
        </w:rPr>
        <w:t>de las actividades enmarcadas en el acuerdo suscrito,</w:t>
      </w:r>
      <w:r w:rsidRPr="008F03EA">
        <w:rPr>
          <w:rFonts w:ascii="Arial" w:hAnsi="Arial" w:cs="Arial"/>
          <w:spacing w:val="20"/>
          <w:lang w:eastAsia="es-CO"/>
        </w:rPr>
        <w:t xml:space="preserve"> </w:t>
      </w:r>
      <w:r w:rsidRPr="008F03EA">
        <w:rPr>
          <w:rFonts w:ascii="Arial" w:hAnsi="Arial" w:cs="Arial"/>
          <w:lang w:eastAsia="es-CO"/>
        </w:rPr>
        <w:t>sin</w:t>
      </w:r>
      <w:r w:rsidRPr="008F03EA">
        <w:rPr>
          <w:rFonts w:ascii="Arial" w:hAnsi="Arial" w:cs="Arial"/>
          <w:spacing w:val="17"/>
          <w:lang w:eastAsia="es-CO"/>
        </w:rPr>
        <w:t xml:space="preserve"> </w:t>
      </w:r>
      <w:r w:rsidRPr="008F03EA">
        <w:rPr>
          <w:rFonts w:ascii="Arial" w:hAnsi="Arial" w:cs="Arial"/>
          <w:spacing w:val="1"/>
          <w:lang w:eastAsia="es-CO"/>
        </w:rPr>
        <w:t>desconoc</w:t>
      </w:r>
      <w:r w:rsidRPr="008F03EA">
        <w:rPr>
          <w:rFonts w:ascii="Arial" w:hAnsi="Arial" w:cs="Arial"/>
          <w:lang w:eastAsia="es-CO"/>
        </w:rPr>
        <w:t>i</w:t>
      </w:r>
      <w:r w:rsidRPr="008F03EA">
        <w:rPr>
          <w:rFonts w:ascii="Arial" w:hAnsi="Arial" w:cs="Arial"/>
          <w:spacing w:val="1"/>
          <w:lang w:eastAsia="es-CO"/>
        </w:rPr>
        <w:t>miento</w:t>
      </w:r>
      <w:r w:rsidRPr="008F03EA">
        <w:rPr>
          <w:rFonts w:ascii="Arial" w:hAnsi="Arial" w:cs="Arial"/>
          <w:spacing w:val="19"/>
          <w:lang w:eastAsia="es-CO"/>
        </w:rPr>
        <w:t xml:space="preserve"> </w:t>
      </w:r>
      <w:r w:rsidRPr="008F03EA">
        <w:rPr>
          <w:rFonts w:ascii="Arial" w:hAnsi="Arial" w:cs="Arial"/>
          <w:lang w:eastAsia="es-CO"/>
        </w:rPr>
        <w:t>de</w:t>
      </w:r>
      <w:r w:rsidRPr="008F03EA">
        <w:rPr>
          <w:rFonts w:ascii="Arial" w:hAnsi="Arial" w:cs="Arial"/>
          <w:spacing w:val="20"/>
          <w:lang w:eastAsia="es-CO"/>
        </w:rPr>
        <w:t xml:space="preserve"> </w:t>
      </w:r>
      <w:r w:rsidRPr="008F03EA">
        <w:rPr>
          <w:rFonts w:ascii="Arial" w:hAnsi="Arial" w:cs="Arial"/>
          <w:lang w:eastAsia="es-CO"/>
        </w:rPr>
        <w:t>las</w:t>
      </w:r>
      <w:r w:rsidRPr="008F03EA">
        <w:rPr>
          <w:rFonts w:ascii="Arial" w:hAnsi="Arial" w:cs="Arial"/>
          <w:spacing w:val="17"/>
          <w:lang w:eastAsia="es-CO"/>
        </w:rPr>
        <w:t xml:space="preserve"> </w:t>
      </w:r>
      <w:r w:rsidRPr="008F03EA">
        <w:rPr>
          <w:rFonts w:ascii="Arial" w:hAnsi="Arial" w:cs="Arial"/>
          <w:lang w:eastAsia="es-CO"/>
        </w:rPr>
        <w:t>normas</w:t>
      </w:r>
      <w:r w:rsidRPr="008F03EA">
        <w:rPr>
          <w:rFonts w:ascii="Arial" w:hAnsi="Arial" w:cs="Arial"/>
          <w:spacing w:val="22"/>
          <w:lang w:eastAsia="es-CO"/>
        </w:rPr>
        <w:t xml:space="preserve"> </w:t>
      </w:r>
      <w:r w:rsidRPr="008F03EA">
        <w:rPr>
          <w:rFonts w:ascii="Arial" w:hAnsi="Arial" w:cs="Arial"/>
          <w:lang w:eastAsia="es-CO"/>
        </w:rPr>
        <w:t>que</w:t>
      </w:r>
      <w:r w:rsidRPr="008F03EA">
        <w:rPr>
          <w:rFonts w:ascii="Arial" w:hAnsi="Arial" w:cs="Arial"/>
          <w:spacing w:val="25"/>
          <w:lang w:eastAsia="es-CO"/>
        </w:rPr>
        <w:t xml:space="preserve"> </w:t>
      </w:r>
      <w:r w:rsidRPr="008F03EA">
        <w:rPr>
          <w:rFonts w:ascii="Arial" w:hAnsi="Arial" w:cs="Arial"/>
          <w:lang w:eastAsia="es-CO"/>
        </w:rPr>
        <w:t>prohíben</w:t>
      </w:r>
      <w:r w:rsidRPr="008F03EA">
        <w:rPr>
          <w:rFonts w:ascii="Arial" w:hAnsi="Arial" w:cs="Arial"/>
          <w:spacing w:val="29"/>
          <w:lang w:eastAsia="es-CO"/>
        </w:rPr>
        <w:t xml:space="preserve"> </w:t>
      </w:r>
      <w:r w:rsidRPr="008F03EA">
        <w:rPr>
          <w:rFonts w:ascii="Arial" w:hAnsi="Arial" w:cs="Arial"/>
          <w:lang w:eastAsia="es-CO"/>
        </w:rPr>
        <w:t>hechos</w:t>
      </w:r>
      <w:r w:rsidRPr="008F03EA">
        <w:rPr>
          <w:rFonts w:ascii="Arial" w:hAnsi="Arial" w:cs="Arial"/>
          <w:spacing w:val="20"/>
          <w:lang w:eastAsia="es-CO"/>
        </w:rPr>
        <w:t xml:space="preserve"> </w:t>
      </w:r>
      <w:r w:rsidRPr="008F03EA">
        <w:rPr>
          <w:rFonts w:ascii="Arial" w:hAnsi="Arial" w:cs="Arial"/>
          <w:lang w:eastAsia="es-CO"/>
        </w:rPr>
        <w:t>de</w:t>
      </w:r>
      <w:r w:rsidRPr="008F03EA">
        <w:rPr>
          <w:rFonts w:ascii="Arial" w:hAnsi="Arial" w:cs="Arial"/>
          <w:spacing w:val="16"/>
          <w:lang w:eastAsia="es-CO"/>
        </w:rPr>
        <w:t xml:space="preserve"> </w:t>
      </w:r>
      <w:r w:rsidRPr="008F03EA">
        <w:rPr>
          <w:rFonts w:ascii="Arial" w:hAnsi="Arial" w:cs="Arial"/>
          <w:lang w:eastAsia="es-CO"/>
        </w:rPr>
        <w:t>corrupción, soborno</w:t>
      </w:r>
      <w:r w:rsidRPr="008F03EA">
        <w:rPr>
          <w:rFonts w:ascii="Arial" w:hAnsi="Arial" w:cs="Arial"/>
          <w:spacing w:val="38"/>
          <w:lang w:eastAsia="es-CO"/>
        </w:rPr>
        <w:t xml:space="preserve"> </w:t>
      </w:r>
      <w:r w:rsidRPr="008F03EA">
        <w:rPr>
          <w:rFonts w:ascii="Arial" w:hAnsi="Arial" w:cs="Arial"/>
          <w:lang w:eastAsia="es-CO"/>
        </w:rPr>
        <w:t>nacional</w:t>
      </w:r>
      <w:r w:rsidRPr="008F03EA">
        <w:rPr>
          <w:rFonts w:ascii="Arial" w:hAnsi="Arial" w:cs="Arial"/>
          <w:spacing w:val="29"/>
          <w:lang w:eastAsia="es-CO"/>
        </w:rPr>
        <w:t xml:space="preserve"> o transnacional</w:t>
      </w:r>
      <w:r w:rsidRPr="008F03EA">
        <w:rPr>
          <w:rFonts w:ascii="Arial" w:hAnsi="Arial" w:cs="Arial"/>
          <w:lang w:eastAsia="es-CO"/>
        </w:rPr>
        <w:t>,</w:t>
      </w:r>
      <w:r w:rsidRPr="008F03EA">
        <w:rPr>
          <w:rFonts w:ascii="Arial" w:hAnsi="Arial" w:cs="Arial"/>
          <w:spacing w:val="29"/>
          <w:lang w:eastAsia="es-CO"/>
        </w:rPr>
        <w:t xml:space="preserve"> </w:t>
      </w:r>
      <w:r w:rsidRPr="008F03EA">
        <w:rPr>
          <w:rFonts w:ascii="Arial" w:hAnsi="Arial" w:cs="Arial"/>
          <w:lang w:eastAsia="es-CO"/>
        </w:rPr>
        <w:t>fraude,</w:t>
      </w:r>
      <w:r w:rsidRPr="008F03EA">
        <w:rPr>
          <w:rFonts w:ascii="Arial" w:hAnsi="Arial" w:cs="Arial"/>
          <w:spacing w:val="38"/>
          <w:lang w:eastAsia="es-CO"/>
        </w:rPr>
        <w:t xml:space="preserve"> </w:t>
      </w:r>
      <w:r w:rsidRPr="008F03EA">
        <w:rPr>
          <w:rFonts w:ascii="Arial" w:hAnsi="Arial" w:cs="Arial"/>
          <w:lang w:eastAsia="es-CO"/>
        </w:rPr>
        <w:t>lavado</w:t>
      </w:r>
      <w:r w:rsidRPr="008F03EA">
        <w:rPr>
          <w:rFonts w:ascii="Arial" w:hAnsi="Arial" w:cs="Arial"/>
          <w:spacing w:val="23"/>
          <w:lang w:eastAsia="es-CO"/>
        </w:rPr>
        <w:t xml:space="preserve"> </w:t>
      </w:r>
      <w:r w:rsidRPr="008F03EA">
        <w:rPr>
          <w:rFonts w:ascii="Arial" w:hAnsi="Arial" w:cs="Arial"/>
          <w:lang w:eastAsia="es-CO"/>
        </w:rPr>
        <w:t>de</w:t>
      </w:r>
      <w:r w:rsidRPr="008F03EA">
        <w:rPr>
          <w:rFonts w:ascii="Arial" w:hAnsi="Arial" w:cs="Arial"/>
          <w:spacing w:val="31"/>
          <w:lang w:eastAsia="es-CO"/>
        </w:rPr>
        <w:t xml:space="preserve"> </w:t>
      </w:r>
      <w:r w:rsidRPr="008F03EA">
        <w:rPr>
          <w:rFonts w:ascii="Arial" w:hAnsi="Arial" w:cs="Arial"/>
          <w:lang w:eastAsia="es-CO"/>
        </w:rPr>
        <w:t>activos</w:t>
      </w:r>
      <w:r w:rsidRPr="008F03EA">
        <w:rPr>
          <w:rFonts w:ascii="Arial" w:hAnsi="Arial" w:cs="Arial"/>
          <w:spacing w:val="33"/>
          <w:lang w:eastAsia="es-CO"/>
        </w:rPr>
        <w:t xml:space="preserve"> </w:t>
      </w:r>
      <w:r w:rsidRPr="008F03EA">
        <w:rPr>
          <w:rFonts w:ascii="Arial" w:hAnsi="Arial" w:cs="Arial"/>
          <w:lang w:eastAsia="es-CO"/>
        </w:rPr>
        <w:t>y</w:t>
      </w:r>
      <w:r w:rsidRPr="008F03EA">
        <w:rPr>
          <w:rFonts w:ascii="Arial" w:hAnsi="Arial" w:cs="Arial"/>
          <w:spacing w:val="29"/>
          <w:lang w:eastAsia="es-CO"/>
        </w:rPr>
        <w:t xml:space="preserve"> </w:t>
      </w:r>
      <w:r w:rsidRPr="008F03EA">
        <w:rPr>
          <w:rFonts w:ascii="Arial" w:hAnsi="Arial" w:cs="Arial"/>
          <w:lang w:eastAsia="es-CO"/>
        </w:rPr>
        <w:t>financiación</w:t>
      </w:r>
      <w:r w:rsidRPr="008F03EA">
        <w:rPr>
          <w:rFonts w:ascii="Arial" w:hAnsi="Arial" w:cs="Arial"/>
          <w:spacing w:val="42"/>
          <w:lang w:eastAsia="es-CO"/>
        </w:rPr>
        <w:t xml:space="preserve"> </w:t>
      </w:r>
      <w:r w:rsidRPr="008F03EA">
        <w:rPr>
          <w:rFonts w:ascii="Arial" w:hAnsi="Arial" w:cs="Arial"/>
          <w:lang w:eastAsia="es-CO"/>
        </w:rPr>
        <w:t>del</w:t>
      </w:r>
      <w:r w:rsidRPr="008F03EA">
        <w:rPr>
          <w:rFonts w:ascii="Arial" w:hAnsi="Arial" w:cs="Arial"/>
          <w:spacing w:val="28"/>
          <w:lang w:eastAsia="es-CO"/>
        </w:rPr>
        <w:t xml:space="preserve"> </w:t>
      </w:r>
      <w:r w:rsidRPr="008F03EA">
        <w:rPr>
          <w:rFonts w:ascii="Arial" w:hAnsi="Arial" w:cs="Arial"/>
          <w:lang w:eastAsia="es-CO"/>
        </w:rPr>
        <w:t>terrorismo,</w:t>
      </w:r>
      <w:r w:rsidRPr="008F03EA">
        <w:rPr>
          <w:rFonts w:ascii="Arial" w:hAnsi="Arial" w:cs="Arial"/>
          <w:spacing w:val="44"/>
          <w:lang w:eastAsia="es-CO"/>
        </w:rPr>
        <w:t xml:space="preserve"> </w:t>
      </w:r>
      <w:r w:rsidRPr="008F03EA">
        <w:rPr>
          <w:rFonts w:ascii="Arial" w:hAnsi="Arial" w:cs="Arial"/>
          <w:lang w:eastAsia="es-CO"/>
        </w:rPr>
        <w:t>así</w:t>
      </w:r>
      <w:r w:rsidRPr="008F03EA">
        <w:rPr>
          <w:rFonts w:ascii="Arial" w:hAnsi="Arial" w:cs="Arial"/>
          <w:spacing w:val="34"/>
          <w:lang w:eastAsia="es-CO"/>
        </w:rPr>
        <w:t xml:space="preserve"> </w:t>
      </w:r>
      <w:r w:rsidRPr="008F03EA">
        <w:rPr>
          <w:rFonts w:ascii="Arial" w:hAnsi="Arial" w:cs="Arial"/>
          <w:lang w:eastAsia="es-CO"/>
        </w:rPr>
        <w:t>como</w:t>
      </w:r>
      <w:r w:rsidRPr="008F03EA">
        <w:rPr>
          <w:rFonts w:ascii="Arial" w:hAnsi="Arial" w:cs="Arial"/>
          <w:spacing w:val="33"/>
          <w:lang w:eastAsia="es-CO"/>
        </w:rPr>
        <w:t xml:space="preserve"> </w:t>
      </w:r>
      <w:r w:rsidRPr="008F03EA">
        <w:rPr>
          <w:rFonts w:ascii="Arial" w:hAnsi="Arial" w:cs="Arial"/>
          <w:lang w:eastAsia="es-CO"/>
        </w:rPr>
        <w:t>a comunicarse</w:t>
      </w:r>
      <w:r w:rsidRPr="008F03EA">
        <w:rPr>
          <w:rFonts w:ascii="Arial" w:hAnsi="Arial" w:cs="Arial"/>
          <w:spacing w:val="40"/>
          <w:lang w:eastAsia="es-CO"/>
        </w:rPr>
        <w:t xml:space="preserve"> </w:t>
      </w:r>
      <w:r w:rsidRPr="008F03EA">
        <w:rPr>
          <w:rFonts w:ascii="Arial" w:hAnsi="Arial" w:cs="Arial"/>
          <w:lang w:eastAsia="es-CO"/>
        </w:rPr>
        <w:t>entre</w:t>
      </w:r>
      <w:r w:rsidRPr="008F03EA">
        <w:rPr>
          <w:rFonts w:ascii="Arial" w:hAnsi="Arial" w:cs="Arial"/>
          <w:spacing w:val="27"/>
          <w:lang w:eastAsia="es-CO"/>
        </w:rPr>
        <w:t xml:space="preserve"> </w:t>
      </w:r>
      <w:r w:rsidRPr="008F03EA">
        <w:rPr>
          <w:rFonts w:ascii="Arial" w:hAnsi="Arial" w:cs="Arial"/>
          <w:lang w:eastAsia="es-CO"/>
        </w:rPr>
        <w:t>sí</w:t>
      </w:r>
      <w:r w:rsidRPr="008F03EA">
        <w:rPr>
          <w:rFonts w:ascii="Arial" w:hAnsi="Arial" w:cs="Arial"/>
          <w:spacing w:val="32"/>
          <w:lang w:eastAsia="es-CO"/>
        </w:rPr>
        <w:t xml:space="preserve"> </w:t>
      </w:r>
      <w:r w:rsidRPr="008F03EA">
        <w:rPr>
          <w:rFonts w:ascii="Arial" w:hAnsi="Arial" w:cs="Arial"/>
          <w:lang w:eastAsia="es-CO"/>
        </w:rPr>
        <w:t>y</w:t>
      </w:r>
      <w:r w:rsidRPr="008F03EA">
        <w:rPr>
          <w:rFonts w:ascii="Arial" w:hAnsi="Arial" w:cs="Arial"/>
          <w:spacing w:val="33"/>
          <w:lang w:eastAsia="es-CO"/>
        </w:rPr>
        <w:t xml:space="preserve"> </w:t>
      </w:r>
      <w:r w:rsidRPr="008F03EA">
        <w:rPr>
          <w:rFonts w:ascii="Arial" w:hAnsi="Arial" w:cs="Arial"/>
          <w:lang w:eastAsia="es-CO"/>
        </w:rPr>
        <w:t>a</w:t>
      </w:r>
      <w:r w:rsidRPr="008F03EA">
        <w:rPr>
          <w:rFonts w:ascii="Arial" w:hAnsi="Arial" w:cs="Arial"/>
          <w:spacing w:val="33"/>
          <w:lang w:eastAsia="es-CO"/>
        </w:rPr>
        <w:t xml:space="preserve"> </w:t>
      </w:r>
      <w:r w:rsidRPr="008F03EA">
        <w:rPr>
          <w:rFonts w:ascii="Arial" w:hAnsi="Arial" w:cs="Arial"/>
          <w:lang w:eastAsia="es-CO"/>
        </w:rPr>
        <w:t>reportar</w:t>
      </w:r>
      <w:r w:rsidRPr="008F03EA">
        <w:rPr>
          <w:rFonts w:ascii="Arial" w:hAnsi="Arial" w:cs="Arial"/>
          <w:spacing w:val="34"/>
          <w:lang w:eastAsia="es-CO"/>
        </w:rPr>
        <w:t xml:space="preserve"> </w:t>
      </w:r>
      <w:r w:rsidRPr="008F03EA">
        <w:rPr>
          <w:rFonts w:ascii="Arial" w:hAnsi="Arial" w:cs="Arial"/>
          <w:lang w:eastAsia="es-CO"/>
        </w:rPr>
        <w:t>ante</w:t>
      </w:r>
      <w:r w:rsidRPr="008F03EA">
        <w:rPr>
          <w:rFonts w:ascii="Arial" w:hAnsi="Arial" w:cs="Arial"/>
          <w:spacing w:val="38"/>
          <w:lang w:eastAsia="es-CO"/>
        </w:rPr>
        <w:t xml:space="preserve"> </w:t>
      </w:r>
      <w:r w:rsidRPr="008F03EA">
        <w:rPr>
          <w:rFonts w:ascii="Arial" w:hAnsi="Arial" w:cs="Arial"/>
          <w:lang w:eastAsia="es-CO"/>
        </w:rPr>
        <w:t>la</w:t>
      </w:r>
      <w:r w:rsidRPr="008F03EA">
        <w:rPr>
          <w:rFonts w:ascii="Arial" w:hAnsi="Arial" w:cs="Arial"/>
          <w:spacing w:val="30"/>
          <w:lang w:eastAsia="es-CO"/>
        </w:rPr>
        <w:t xml:space="preserve"> </w:t>
      </w:r>
      <w:r w:rsidRPr="008F03EA">
        <w:rPr>
          <w:rFonts w:ascii="Arial" w:hAnsi="Arial" w:cs="Arial"/>
          <w:lang w:eastAsia="es-CO"/>
        </w:rPr>
        <w:t>línea</w:t>
      </w:r>
      <w:r w:rsidRPr="008F03EA">
        <w:rPr>
          <w:rFonts w:ascii="Arial" w:hAnsi="Arial" w:cs="Arial"/>
          <w:spacing w:val="24"/>
          <w:lang w:eastAsia="es-CO"/>
        </w:rPr>
        <w:t xml:space="preserve"> </w:t>
      </w:r>
      <w:r w:rsidRPr="008F03EA">
        <w:rPr>
          <w:rFonts w:ascii="Arial" w:hAnsi="Arial" w:cs="Arial"/>
          <w:lang w:eastAsia="es-CO"/>
        </w:rPr>
        <w:t>ética</w:t>
      </w:r>
      <w:r w:rsidRPr="008F03EA">
        <w:rPr>
          <w:rFonts w:ascii="Arial" w:hAnsi="Arial" w:cs="Arial"/>
          <w:spacing w:val="31"/>
          <w:lang w:eastAsia="es-CO"/>
        </w:rPr>
        <w:t xml:space="preserve"> </w:t>
      </w:r>
      <w:r w:rsidRPr="008F03EA">
        <w:rPr>
          <w:rFonts w:ascii="Arial" w:hAnsi="Arial" w:cs="Arial"/>
          <w:lang w:eastAsia="es-CO"/>
        </w:rPr>
        <w:t>de</w:t>
      </w:r>
      <w:r w:rsidRPr="008F03EA">
        <w:rPr>
          <w:rFonts w:ascii="Arial" w:hAnsi="Arial" w:cs="Arial"/>
          <w:spacing w:val="34"/>
          <w:lang w:eastAsia="es-CO"/>
        </w:rPr>
        <w:t xml:space="preserve"> </w:t>
      </w:r>
      <w:r w:rsidRPr="008F03EA">
        <w:rPr>
          <w:rFonts w:ascii="Arial" w:hAnsi="Arial" w:cs="Arial"/>
          <w:spacing w:val="30"/>
          <w:lang w:eastAsia="es-CO"/>
        </w:rPr>
        <w:t xml:space="preserve">Hocol S.A. </w:t>
      </w:r>
      <w:r w:rsidRPr="008F03EA">
        <w:rPr>
          <w:rFonts w:ascii="Arial" w:hAnsi="Arial" w:cs="Arial"/>
          <w:lang w:eastAsia="es-CO"/>
        </w:rPr>
        <w:t>o</w:t>
      </w:r>
      <w:r w:rsidRPr="008F03EA">
        <w:rPr>
          <w:rFonts w:ascii="Arial" w:hAnsi="Arial" w:cs="Arial"/>
          <w:spacing w:val="25"/>
          <w:lang w:eastAsia="es-CO"/>
        </w:rPr>
        <w:t xml:space="preserve"> </w:t>
      </w:r>
      <w:r w:rsidRPr="008F03EA">
        <w:rPr>
          <w:rFonts w:ascii="Arial" w:hAnsi="Arial" w:cs="Arial"/>
          <w:lang w:eastAsia="es-CO"/>
        </w:rPr>
        <w:t>ante</w:t>
      </w:r>
      <w:r w:rsidRPr="008F03EA">
        <w:rPr>
          <w:rFonts w:ascii="Arial" w:hAnsi="Arial" w:cs="Arial"/>
          <w:spacing w:val="38"/>
          <w:lang w:eastAsia="es-CO"/>
        </w:rPr>
        <w:t xml:space="preserve"> </w:t>
      </w:r>
      <w:r w:rsidRPr="008F03EA">
        <w:rPr>
          <w:rFonts w:ascii="Arial" w:hAnsi="Arial" w:cs="Arial"/>
          <w:lang w:eastAsia="es-CO"/>
        </w:rPr>
        <w:t>las</w:t>
      </w:r>
      <w:r w:rsidRPr="008F03EA">
        <w:rPr>
          <w:rFonts w:ascii="Arial" w:hAnsi="Arial" w:cs="Arial"/>
          <w:spacing w:val="23"/>
          <w:lang w:eastAsia="es-CO"/>
        </w:rPr>
        <w:t xml:space="preserve"> </w:t>
      </w:r>
      <w:r w:rsidRPr="008F03EA">
        <w:rPr>
          <w:rFonts w:ascii="Arial" w:hAnsi="Arial" w:cs="Arial"/>
          <w:lang w:eastAsia="es-CO"/>
        </w:rPr>
        <w:t>autoridades</w:t>
      </w:r>
      <w:r w:rsidRPr="008F03EA">
        <w:rPr>
          <w:rFonts w:ascii="Arial" w:hAnsi="Arial" w:cs="Arial"/>
          <w:spacing w:val="30"/>
          <w:lang w:eastAsia="es-CO"/>
        </w:rPr>
        <w:t xml:space="preserve"> </w:t>
      </w:r>
      <w:r w:rsidRPr="008F03EA">
        <w:rPr>
          <w:rFonts w:ascii="Arial" w:hAnsi="Arial" w:cs="Arial"/>
          <w:lang w:eastAsia="es-CO"/>
        </w:rPr>
        <w:t>judiciales</w:t>
      </w:r>
      <w:r w:rsidRPr="008F03EA">
        <w:rPr>
          <w:rFonts w:ascii="Arial" w:hAnsi="Arial" w:cs="Arial"/>
          <w:spacing w:val="49"/>
          <w:lang w:eastAsia="es-CO"/>
        </w:rPr>
        <w:t xml:space="preserve"> </w:t>
      </w:r>
      <w:r w:rsidRPr="008F03EA">
        <w:rPr>
          <w:rFonts w:ascii="Arial" w:hAnsi="Arial" w:cs="Arial"/>
          <w:lang w:eastAsia="es-CO"/>
        </w:rPr>
        <w:t>y administrativas</w:t>
      </w:r>
      <w:r w:rsidRPr="008F03EA">
        <w:rPr>
          <w:rFonts w:ascii="Arial" w:hAnsi="Arial" w:cs="Arial"/>
          <w:spacing w:val="43"/>
          <w:lang w:eastAsia="es-CO"/>
        </w:rPr>
        <w:t xml:space="preserve"> </w:t>
      </w:r>
      <w:r w:rsidRPr="008F03EA">
        <w:rPr>
          <w:rFonts w:ascii="Arial" w:hAnsi="Arial" w:cs="Arial"/>
          <w:lang w:eastAsia="es-CO"/>
        </w:rPr>
        <w:t>competentes</w:t>
      </w:r>
      <w:r w:rsidRPr="008F03EA">
        <w:rPr>
          <w:rFonts w:ascii="Arial" w:hAnsi="Arial" w:cs="Arial"/>
          <w:spacing w:val="38"/>
          <w:lang w:eastAsia="es-CO"/>
        </w:rPr>
        <w:t xml:space="preserve"> </w:t>
      </w:r>
      <w:r w:rsidRPr="008F03EA">
        <w:rPr>
          <w:rFonts w:ascii="Arial" w:hAnsi="Arial" w:cs="Arial"/>
          <w:lang w:eastAsia="es-CO"/>
        </w:rPr>
        <w:t>cualquier</w:t>
      </w:r>
      <w:r w:rsidRPr="008F03EA">
        <w:rPr>
          <w:rFonts w:ascii="Arial" w:hAnsi="Arial" w:cs="Arial"/>
          <w:spacing w:val="40"/>
          <w:lang w:eastAsia="es-CO"/>
        </w:rPr>
        <w:t xml:space="preserve"> </w:t>
      </w:r>
      <w:r w:rsidRPr="008F03EA">
        <w:rPr>
          <w:rFonts w:ascii="Arial" w:hAnsi="Arial" w:cs="Arial"/>
          <w:lang w:eastAsia="es-CO"/>
        </w:rPr>
        <w:t>información</w:t>
      </w:r>
      <w:r w:rsidRPr="008F03EA">
        <w:rPr>
          <w:rFonts w:ascii="Arial" w:hAnsi="Arial" w:cs="Arial"/>
          <w:spacing w:val="33"/>
          <w:lang w:eastAsia="es-CO"/>
        </w:rPr>
        <w:t xml:space="preserve"> </w:t>
      </w:r>
      <w:r w:rsidRPr="008F03EA">
        <w:rPr>
          <w:rFonts w:ascii="Arial" w:hAnsi="Arial" w:cs="Arial"/>
          <w:lang w:eastAsia="es-CO"/>
        </w:rPr>
        <w:t>relacionada</w:t>
      </w:r>
      <w:r w:rsidRPr="008F03EA">
        <w:rPr>
          <w:rFonts w:ascii="Arial" w:hAnsi="Arial" w:cs="Arial"/>
          <w:spacing w:val="33"/>
          <w:lang w:eastAsia="es-CO"/>
        </w:rPr>
        <w:t xml:space="preserve"> </w:t>
      </w:r>
      <w:r w:rsidRPr="008F03EA">
        <w:rPr>
          <w:rFonts w:ascii="Arial" w:hAnsi="Arial" w:cs="Arial"/>
          <w:lang w:eastAsia="es-CO"/>
        </w:rPr>
        <w:t>con</w:t>
      </w:r>
      <w:r w:rsidRPr="008F03EA">
        <w:rPr>
          <w:rFonts w:ascii="Arial" w:hAnsi="Arial" w:cs="Arial"/>
          <w:spacing w:val="25"/>
          <w:lang w:eastAsia="es-CO"/>
        </w:rPr>
        <w:t xml:space="preserve"> </w:t>
      </w:r>
      <w:r w:rsidRPr="008F03EA">
        <w:rPr>
          <w:rFonts w:ascii="Arial" w:hAnsi="Arial" w:cs="Arial"/>
          <w:lang w:eastAsia="es-CO"/>
        </w:rPr>
        <w:t>presuntos</w:t>
      </w:r>
      <w:r w:rsidRPr="008F03EA">
        <w:rPr>
          <w:rFonts w:ascii="Arial" w:hAnsi="Arial" w:cs="Arial"/>
          <w:spacing w:val="35"/>
          <w:lang w:eastAsia="es-CO"/>
        </w:rPr>
        <w:t xml:space="preserve"> </w:t>
      </w:r>
      <w:r w:rsidRPr="008F03EA">
        <w:rPr>
          <w:rFonts w:ascii="Arial" w:hAnsi="Arial" w:cs="Arial"/>
          <w:lang w:eastAsia="es-CO"/>
        </w:rPr>
        <w:t>hechos</w:t>
      </w:r>
      <w:r w:rsidRPr="008F03EA">
        <w:rPr>
          <w:rFonts w:ascii="Arial" w:hAnsi="Arial" w:cs="Arial"/>
          <w:spacing w:val="22"/>
          <w:lang w:eastAsia="es-CO"/>
        </w:rPr>
        <w:t xml:space="preserve"> </w:t>
      </w:r>
      <w:r w:rsidRPr="008F03EA">
        <w:rPr>
          <w:rFonts w:ascii="Arial" w:hAnsi="Arial" w:cs="Arial"/>
          <w:lang w:eastAsia="es-CO"/>
        </w:rPr>
        <w:t>de</w:t>
      </w:r>
      <w:r w:rsidRPr="008F03EA">
        <w:rPr>
          <w:rFonts w:ascii="Arial" w:hAnsi="Arial" w:cs="Arial"/>
          <w:spacing w:val="19"/>
          <w:lang w:eastAsia="es-CO"/>
        </w:rPr>
        <w:t xml:space="preserve"> </w:t>
      </w:r>
      <w:r w:rsidRPr="008F03EA">
        <w:rPr>
          <w:rFonts w:ascii="Arial" w:hAnsi="Arial" w:cs="Arial"/>
          <w:lang w:eastAsia="es-CO"/>
        </w:rPr>
        <w:t>fraude, corrupción,</w:t>
      </w:r>
      <w:r w:rsidRPr="008F03EA">
        <w:rPr>
          <w:rFonts w:ascii="Arial" w:hAnsi="Arial" w:cs="Arial"/>
          <w:spacing w:val="24"/>
          <w:lang w:eastAsia="es-CO"/>
        </w:rPr>
        <w:t xml:space="preserve"> </w:t>
      </w:r>
      <w:r w:rsidRPr="008F03EA">
        <w:rPr>
          <w:rFonts w:ascii="Arial" w:hAnsi="Arial" w:cs="Arial"/>
          <w:lang w:eastAsia="es-CO"/>
        </w:rPr>
        <w:t>soborno</w:t>
      </w:r>
      <w:r w:rsidRPr="008F03EA">
        <w:rPr>
          <w:rFonts w:ascii="Arial" w:hAnsi="Arial" w:cs="Arial"/>
          <w:spacing w:val="23"/>
          <w:lang w:eastAsia="es-CO"/>
        </w:rPr>
        <w:t xml:space="preserve"> </w:t>
      </w:r>
      <w:r w:rsidRPr="008F03EA">
        <w:rPr>
          <w:rFonts w:ascii="Arial" w:hAnsi="Arial" w:cs="Arial"/>
          <w:lang w:eastAsia="es-CO"/>
        </w:rPr>
        <w:t>nacional</w:t>
      </w:r>
      <w:r w:rsidRPr="008F03EA">
        <w:rPr>
          <w:rFonts w:ascii="Arial" w:hAnsi="Arial" w:cs="Arial"/>
          <w:spacing w:val="9"/>
          <w:lang w:eastAsia="es-CO"/>
        </w:rPr>
        <w:t xml:space="preserve"> </w:t>
      </w:r>
      <w:r w:rsidRPr="008F03EA">
        <w:rPr>
          <w:rFonts w:ascii="Arial" w:hAnsi="Arial" w:cs="Arial"/>
          <w:lang w:eastAsia="es-CO"/>
        </w:rPr>
        <w:t>o</w:t>
      </w:r>
      <w:r w:rsidRPr="008F03EA">
        <w:rPr>
          <w:rFonts w:ascii="Arial" w:hAnsi="Arial" w:cs="Arial"/>
          <w:spacing w:val="7"/>
          <w:lang w:eastAsia="es-CO"/>
        </w:rPr>
        <w:t xml:space="preserve"> </w:t>
      </w:r>
      <w:r w:rsidRPr="008F03EA">
        <w:rPr>
          <w:rFonts w:ascii="Arial" w:hAnsi="Arial" w:cs="Arial"/>
          <w:lang w:eastAsia="es-CO"/>
        </w:rPr>
        <w:t>transnacional,</w:t>
      </w:r>
      <w:r w:rsidRPr="008F03EA">
        <w:rPr>
          <w:rFonts w:ascii="Arial" w:hAnsi="Arial" w:cs="Arial"/>
          <w:spacing w:val="42"/>
          <w:lang w:eastAsia="es-CO"/>
        </w:rPr>
        <w:t xml:space="preserve"> </w:t>
      </w:r>
      <w:r w:rsidRPr="008F03EA">
        <w:rPr>
          <w:rFonts w:ascii="Arial" w:hAnsi="Arial" w:cs="Arial"/>
          <w:lang w:eastAsia="es-CO"/>
        </w:rPr>
        <w:t>lavado</w:t>
      </w:r>
      <w:r w:rsidRPr="008F03EA">
        <w:rPr>
          <w:rFonts w:ascii="Arial" w:hAnsi="Arial" w:cs="Arial"/>
          <w:spacing w:val="13"/>
          <w:lang w:eastAsia="es-CO"/>
        </w:rPr>
        <w:t xml:space="preserve"> </w:t>
      </w:r>
      <w:r w:rsidRPr="008F03EA">
        <w:rPr>
          <w:rFonts w:ascii="Arial" w:hAnsi="Arial" w:cs="Arial"/>
          <w:lang w:eastAsia="es-CO"/>
        </w:rPr>
        <w:t>de</w:t>
      </w:r>
      <w:r w:rsidRPr="008F03EA">
        <w:rPr>
          <w:rFonts w:ascii="Arial" w:hAnsi="Arial" w:cs="Arial"/>
          <w:spacing w:val="8"/>
          <w:lang w:eastAsia="es-CO"/>
        </w:rPr>
        <w:t xml:space="preserve"> </w:t>
      </w:r>
      <w:r w:rsidRPr="008F03EA">
        <w:rPr>
          <w:rFonts w:ascii="Arial" w:hAnsi="Arial" w:cs="Arial"/>
          <w:lang w:eastAsia="es-CO"/>
        </w:rPr>
        <w:t>activos,</w:t>
      </w:r>
      <w:r w:rsidRPr="008F03EA">
        <w:rPr>
          <w:rFonts w:ascii="Arial" w:hAnsi="Arial" w:cs="Arial"/>
          <w:spacing w:val="15"/>
          <w:lang w:eastAsia="es-CO"/>
        </w:rPr>
        <w:t xml:space="preserve"> </w:t>
      </w:r>
      <w:r w:rsidRPr="008F03EA">
        <w:rPr>
          <w:rFonts w:ascii="Arial" w:hAnsi="Arial" w:cs="Arial"/>
          <w:lang w:eastAsia="es-CO"/>
        </w:rPr>
        <w:t>financiación</w:t>
      </w:r>
      <w:r w:rsidRPr="008F03EA">
        <w:rPr>
          <w:rFonts w:ascii="Arial" w:hAnsi="Arial" w:cs="Arial"/>
          <w:spacing w:val="26"/>
          <w:lang w:eastAsia="es-CO"/>
        </w:rPr>
        <w:t xml:space="preserve"> </w:t>
      </w:r>
      <w:r w:rsidRPr="008F03EA">
        <w:rPr>
          <w:rFonts w:ascii="Arial" w:hAnsi="Arial" w:cs="Arial"/>
          <w:lang w:eastAsia="es-CO"/>
        </w:rPr>
        <w:t>del</w:t>
      </w:r>
      <w:r w:rsidRPr="008F03EA">
        <w:rPr>
          <w:rFonts w:ascii="Arial" w:hAnsi="Arial" w:cs="Arial"/>
          <w:spacing w:val="6"/>
          <w:lang w:eastAsia="es-CO"/>
        </w:rPr>
        <w:t xml:space="preserve"> </w:t>
      </w:r>
      <w:r w:rsidRPr="008F03EA">
        <w:rPr>
          <w:rFonts w:ascii="Arial" w:hAnsi="Arial" w:cs="Arial"/>
          <w:lang w:eastAsia="es-CO"/>
        </w:rPr>
        <w:t>terrorismo</w:t>
      </w:r>
      <w:r w:rsidRPr="008F03EA">
        <w:rPr>
          <w:rFonts w:ascii="Arial" w:hAnsi="Arial" w:cs="Arial"/>
          <w:spacing w:val="26"/>
          <w:lang w:eastAsia="es-CO"/>
        </w:rPr>
        <w:t xml:space="preserve"> </w:t>
      </w:r>
      <w:r w:rsidRPr="008F03EA">
        <w:rPr>
          <w:rFonts w:ascii="Arial" w:hAnsi="Arial" w:cs="Arial"/>
          <w:lang w:eastAsia="es-CO"/>
        </w:rPr>
        <w:t>y financiamiento de la proliferación de armas de destrucción masiva</w:t>
      </w:r>
      <w:r w:rsidRPr="008F03EA">
        <w:rPr>
          <w:rFonts w:ascii="Arial" w:hAnsi="Arial" w:cs="Arial"/>
          <w:spacing w:val="26"/>
          <w:lang w:eastAsia="es-CO"/>
        </w:rPr>
        <w:t xml:space="preserve"> </w:t>
      </w:r>
      <w:r w:rsidRPr="008F03EA">
        <w:rPr>
          <w:rFonts w:ascii="Arial" w:hAnsi="Arial" w:cs="Arial"/>
          <w:lang w:eastAsia="es-CO"/>
        </w:rPr>
        <w:t>durante</w:t>
      </w:r>
      <w:r w:rsidRPr="008F03EA">
        <w:rPr>
          <w:rFonts w:ascii="Arial" w:hAnsi="Arial" w:cs="Arial"/>
          <w:spacing w:val="17"/>
          <w:lang w:eastAsia="es-CO"/>
        </w:rPr>
        <w:t xml:space="preserve"> </w:t>
      </w:r>
      <w:r w:rsidRPr="008F03EA">
        <w:rPr>
          <w:rFonts w:ascii="Arial" w:hAnsi="Arial" w:cs="Arial"/>
          <w:lang w:eastAsia="es-CO"/>
        </w:rPr>
        <w:lastRenderedPageBreak/>
        <w:t>la ejecución</w:t>
      </w:r>
      <w:r w:rsidRPr="008F03EA">
        <w:rPr>
          <w:rFonts w:ascii="Arial" w:hAnsi="Arial" w:cs="Arial"/>
          <w:spacing w:val="20"/>
          <w:lang w:eastAsia="es-CO"/>
        </w:rPr>
        <w:t xml:space="preserve"> </w:t>
      </w:r>
      <w:r w:rsidRPr="008F03EA">
        <w:rPr>
          <w:rFonts w:ascii="Arial" w:hAnsi="Arial" w:cs="Arial"/>
          <w:lang w:eastAsia="es-CO"/>
        </w:rPr>
        <w:t>del</w:t>
      </w:r>
      <w:r w:rsidRPr="008F03EA">
        <w:rPr>
          <w:rFonts w:ascii="Arial" w:hAnsi="Arial" w:cs="Arial"/>
          <w:spacing w:val="10"/>
          <w:lang w:eastAsia="es-CO"/>
        </w:rPr>
        <w:t xml:space="preserve"> </w:t>
      </w:r>
      <w:r w:rsidRPr="008F03EA">
        <w:rPr>
          <w:rFonts w:ascii="Arial" w:hAnsi="Arial" w:cs="Arial"/>
          <w:spacing w:val="2"/>
          <w:lang w:eastAsia="es-CO"/>
        </w:rPr>
        <w:t>convenio</w:t>
      </w:r>
      <w:r w:rsidRPr="008F03EA">
        <w:rPr>
          <w:rFonts w:ascii="Arial" w:hAnsi="Arial" w:cs="Arial"/>
          <w:spacing w:val="3"/>
          <w:lang w:eastAsia="es-CO"/>
        </w:rPr>
        <w:t>;</w:t>
      </w:r>
      <w:r w:rsidRPr="008F03EA">
        <w:rPr>
          <w:rFonts w:ascii="Arial" w:hAnsi="Arial" w:cs="Arial"/>
          <w:spacing w:val="19"/>
          <w:lang w:eastAsia="es-CO"/>
        </w:rPr>
        <w:t xml:space="preserve"> </w:t>
      </w:r>
      <w:r w:rsidRPr="008F03EA">
        <w:rPr>
          <w:rFonts w:ascii="Arial" w:hAnsi="Arial" w:cs="Arial"/>
          <w:b/>
          <w:bCs/>
          <w:lang w:eastAsia="es-CO"/>
        </w:rPr>
        <w:t>ii)</w:t>
      </w:r>
      <w:r w:rsidRPr="008F03EA">
        <w:rPr>
          <w:rFonts w:ascii="Arial" w:hAnsi="Arial" w:cs="Arial"/>
          <w:b/>
          <w:bCs/>
          <w:spacing w:val="1"/>
          <w:lang w:eastAsia="es-CO"/>
        </w:rPr>
        <w:t xml:space="preserve"> </w:t>
      </w:r>
      <w:r w:rsidRPr="008F03EA">
        <w:rPr>
          <w:rFonts w:ascii="Arial" w:hAnsi="Arial" w:cs="Arial"/>
          <w:lang w:eastAsia="es-CO"/>
        </w:rPr>
        <w:t>A</w:t>
      </w:r>
      <w:r w:rsidRPr="008F03EA">
        <w:rPr>
          <w:rFonts w:ascii="Arial" w:hAnsi="Arial" w:cs="Arial"/>
          <w:spacing w:val="21"/>
          <w:lang w:eastAsia="es-CO"/>
        </w:rPr>
        <w:t xml:space="preserve"> </w:t>
      </w:r>
      <w:r w:rsidRPr="008F03EA">
        <w:rPr>
          <w:rFonts w:ascii="Arial" w:hAnsi="Arial" w:cs="Arial"/>
          <w:lang w:eastAsia="es-CO"/>
        </w:rPr>
        <w:t>mantener</w:t>
      </w:r>
      <w:r w:rsidRPr="008F03EA">
        <w:rPr>
          <w:rFonts w:ascii="Arial" w:hAnsi="Arial" w:cs="Arial"/>
          <w:spacing w:val="23"/>
          <w:lang w:eastAsia="es-CO"/>
        </w:rPr>
        <w:t xml:space="preserve"> </w:t>
      </w:r>
      <w:r w:rsidRPr="008F03EA">
        <w:rPr>
          <w:rFonts w:ascii="Arial" w:hAnsi="Arial" w:cs="Arial"/>
          <w:lang w:eastAsia="es-CO"/>
        </w:rPr>
        <w:t>registros actualizados</w:t>
      </w:r>
      <w:r w:rsidRPr="008F03EA">
        <w:rPr>
          <w:rFonts w:ascii="Arial" w:hAnsi="Arial" w:cs="Arial"/>
          <w:spacing w:val="9"/>
          <w:lang w:eastAsia="es-CO"/>
        </w:rPr>
        <w:t xml:space="preserve"> </w:t>
      </w:r>
      <w:r w:rsidRPr="008F03EA">
        <w:rPr>
          <w:rFonts w:ascii="Arial" w:hAnsi="Arial" w:cs="Arial"/>
          <w:lang w:eastAsia="es-CO"/>
        </w:rPr>
        <w:t>de</w:t>
      </w:r>
      <w:r w:rsidRPr="008F03EA">
        <w:rPr>
          <w:rFonts w:ascii="Arial" w:hAnsi="Arial" w:cs="Arial"/>
          <w:spacing w:val="5"/>
          <w:lang w:eastAsia="es-CO"/>
        </w:rPr>
        <w:t xml:space="preserve"> </w:t>
      </w:r>
      <w:r w:rsidRPr="008F03EA">
        <w:rPr>
          <w:rFonts w:ascii="Arial" w:hAnsi="Arial" w:cs="Arial"/>
          <w:lang w:eastAsia="es-CO"/>
        </w:rPr>
        <w:t>todas</w:t>
      </w:r>
      <w:r w:rsidRPr="008F03EA">
        <w:rPr>
          <w:rFonts w:ascii="Arial" w:hAnsi="Arial" w:cs="Arial"/>
          <w:spacing w:val="22"/>
          <w:lang w:eastAsia="es-CO"/>
        </w:rPr>
        <w:t xml:space="preserve"> </w:t>
      </w:r>
      <w:r w:rsidRPr="008F03EA">
        <w:rPr>
          <w:rFonts w:ascii="Arial" w:hAnsi="Arial" w:cs="Arial"/>
          <w:lang w:eastAsia="es-CO"/>
        </w:rPr>
        <w:t>las</w:t>
      </w:r>
      <w:r w:rsidRPr="008F03EA">
        <w:rPr>
          <w:rFonts w:ascii="Arial" w:hAnsi="Arial" w:cs="Arial"/>
          <w:spacing w:val="2"/>
          <w:lang w:eastAsia="es-CO"/>
        </w:rPr>
        <w:t xml:space="preserve"> </w:t>
      </w:r>
      <w:r w:rsidRPr="008F03EA">
        <w:rPr>
          <w:rFonts w:ascii="Arial" w:hAnsi="Arial" w:cs="Arial"/>
          <w:lang w:eastAsia="es-CO"/>
        </w:rPr>
        <w:t>transacciones</w:t>
      </w:r>
      <w:r w:rsidRPr="008F03EA">
        <w:rPr>
          <w:rFonts w:ascii="Arial" w:hAnsi="Arial" w:cs="Arial"/>
          <w:spacing w:val="30"/>
          <w:lang w:eastAsia="es-CO"/>
        </w:rPr>
        <w:t xml:space="preserve"> </w:t>
      </w:r>
      <w:r w:rsidRPr="008F03EA">
        <w:rPr>
          <w:rFonts w:ascii="Arial" w:hAnsi="Arial" w:cs="Arial"/>
          <w:lang w:eastAsia="es-CO"/>
        </w:rPr>
        <w:t>y</w:t>
      </w:r>
      <w:r w:rsidRPr="008F03EA">
        <w:rPr>
          <w:rFonts w:ascii="Arial" w:hAnsi="Arial" w:cs="Arial"/>
          <w:spacing w:val="12"/>
          <w:lang w:eastAsia="es-CO"/>
        </w:rPr>
        <w:t xml:space="preserve"> </w:t>
      </w:r>
      <w:r w:rsidRPr="008F03EA">
        <w:rPr>
          <w:rFonts w:ascii="Arial" w:hAnsi="Arial" w:cs="Arial"/>
          <w:lang w:eastAsia="es-CO"/>
        </w:rPr>
        <w:t>disposición</w:t>
      </w:r>
      <w:r w:rsidRPr="008F03EA">
        <w:rPr>
          <w:rFonts w:ascii="Arial" w:hAnsi="Arial" w:cs="Arial"/>
          <w:spacing w:val="22"/>
          <w:lang w:eastAsia="es-CO"/>
        </w:rPr>
        <w:t xml:space="preserve"> </w:t>
      </w:r>
      <w:r w:rsidRPr="008F03EA">
        <w:rPr>
          <w:rFonts w:ascii="Arial" w:hAnsi="Arial" w:cs="Arial"/>
          <w:lang w:eastAsia="es-CO"/>
        </w:rPr>
        <w:t>de</w:t>
      </w:r>
      <w:r w:rsidRPr="008F03EA">
        <w:rPr>
          <w:rFonts w:ascii="Arial" w:hAnsi="Arial" w:cs="Arial"/>
          <w:spacing w:val="5"/>
          <w:lang w:eastAsia="es-CO"/>
        </w:rPr>
        <w:t xml:space="preserve"> </w:t>
      </w:r>
      <w:r w:rsidRPr="008F03EA">
        <w:rPr>
          <w:rFonts w:ascii="Arial" w:hAnsi="Arial" w:cs="Arial"/>
          <w:spacing w:val="2"/>
          <w:lang w:eastAsia="es-CO"/>
        </w:rPr>
        <w:t>activos,</w:t>
      </w:r>
      <w:r w:rsidRPr="008F03EA">
        <w:rPr>
          <w:rFonts w:ascii="Arial" w:hAnsi="Arial" w:cs="Arial"/>
          <w:spacing w:val="1"/>
          <w:lang w:eastAsia="es-CO"/>
        </w:rPr>
        <w:t xml:space="preserve"> </w:t>
      </w:r>
      <w:r w:rsidRPr="008F03EA">
        <w:rPr>
          <w:rFonts w:ascii="Arial" w:hAnsi="Arial" w:cs="Arial"/>
          <w:lang w:eastAsia="es-CO"/>
        </w:rPr>
        <w:t>de</w:t>
      </w:r>
      <w:r w:rsidRPr="008F03EA">
        <w:rPr>
          <w:rFonts w:ascii="Arial" w:hAnsi="Arial" w:cs="Arial"/>
          <w:spacing w:val="29"/>
          <w:lang w:eastAsia="es-CO"/>
        </w:rPr>
        <w:t xml:space="preserve"> </w:t>
      </w:r>
      <w:r w:rsidRPr="008F03EA">
        <w:rPr>
          <w:rFonts w:ascii="Arial" w:hAnsi="Arial" w:cs="Arial"/>
          <w:lang w:eastAsia="es-CO"/>
        </w:rPr>
        <w:t>acuerdo</w:t>
      </w:r>
      <w:r w:rsidRPr="008F03EA">
        <w:rPr>
          <w:rFonts w:ascii="Arial" w:hAnsi="Arial" w:cs="Arial"/>
          <w:spacing w:val="5"/>
          <w:lang w:eastAsia="es-CO"/>
        </w:rPr>
        <w:t xml:space="preserve"> </w:t>
      </w:r>
      <w:r w:rsidRPr="008F03EA">
        <w:rPr>
          <w:rFonts w:ascii="Arial" w:hAnsi="Arial" w:cs="Arial"/>
          <w:lang w:eastAsia="es-CO"/>
        </w:rPr>
        <w:t>con</w:t>
      </w:r>
      <w:r w:rsidRPr="008F03EA">
        <w:rPr>
          <w:rFonts w:ascii="Arial" w:hAnsi="Arial" w:cs="Arial"/>
          <w:spacing w:val="2"/>
          <w:lang w:eastAsia="es-CO"/>
        </w:rPr>
        <w:t xml:space="preserve"> </w:t>
      </w:r>
      <w:r w:rsidRPr="008F03EA">
        <w:rPr>
          <w:rFonts w:ascii="Arial" w:hAnsi="Arial" w:cs="Arial"/>
          <w:lang w:eastAsia="es-CO"/>
        </w:rPr>
        <w:t>las</w:t>
      </w:r>
      <w:r w:rsidRPr="008F03EA">
        <w:rPr>
          <w:rFonts w:ascii="Arial" w:hAnsi="Arial" w:cs="Arial"/>
          <w:spacing w:val="54"/>
          <w:lang w:eastAsia="es-CO"/>
        </w:rPr>
        <w:t xml:space="preserve"> </w:t>
      </w:r>
      <w:r w:rsidRPr="008F03EA">
        <w:rPr>
          <w:rFonts w:ascii="Arial" w:hAnsi="Arial" w:cs="Arial"/>
          <w:lang w:eastAsia="es-CO"/>
        </w:rPr>
        <w:t>normas</w:t>
      </w:r>
      <w:r w:rsidRPr="008F03EA">
        <w:rPr>
          <w:rFonts w:ascii="Arial" w:hAnsi="Arial" w:cs="Arial"/>
          <w:spacing w:val="51"/>
          <w:lang w:eastAsia="es-CO"/>
        </w:rPr>
        <w:t xml:space="preserve"> </w:t>
      </w:r>
      <w:r w:rsidRPr="008F03EA">
        <w:rPr>
          <w:rFonts w:ascii="Arial" w:hAnsi="Arial" w:cs="Arial"/>
          <w:lang w:eastAsia="es-CO"/>
        </w:rPr>
        <w:t>contables</w:t>
      </w:r>
      <w:r w:rsidRPr="008F03EA">
        <w:rPr>
          <w:rFonts w:ascii="Arial" w:hAnsi="Arial" w:cs="Arial"/>
          <w:spacing w:val="5"/>
          <w:lang w:eastAsia="es-CO"/>
        </w:rPr>
        <w:t xml:space="preserve"> </w:t>
      </w:r>
      <w:r w:rsidRPr="008F03EA">
        <w:rPr>
          <w:rFonts w:ascii="Arial" w:hAnsi="Arial" w:cs="Arial"/>
          <w:lang w:eastAsia="es-CO"/>
        </w:rPr>
        <w:t>y</w:t>
      </w:r>
      <w:r w:rsidRPr="008F03EA">
        <w:rPr>
          <w:rFonts w:ascii="Arial" w:hAnsi="Arial" w:cs="Arial"/>
          <w:spacing w:val="6"/>
          <w:lang w:eastAsia="es-CO"/>
        </w:rPr>
        <w:t xml:space="preserve"> </w:t>
      </w:r>
      <w:r w:rsidRPr="008F03EA">
        <w:rPr>
          <w:rFonts w:ascii="Arial" w:hAnsi="Arial" w:cs="Arial"/>
          <w:lang w:eastAsia="es-CO"/>
        </w:rPr>
        <w:t>de</w:t>
      </w:r>
      <w:r w:rsidRPr="008F03EA">
        <w:rPr>
          <w:rFonts w:ascii="Arial" w:hAnsi="Arial" w:cs="Arial"/>
          <w:spacing w:val="50"/>
          <w:lang w:eastAsia="es-CO"/>
        </w:rPr>
        <w:t xml:space="preserve"> </w:t>
      </w:r>
      <w:r w:rsidRPr="008F03EA">
        <w:rPr>
          <w:rFonts w:ascii="Arial" w:hAnsi="Arial" w:cs="Arial"/>
          <w:lang w:eastAsia="es-CO"/>
        </w:rPr>
        <w:t>control</w:t>
      </w:r>
      <w:r w:rsidRPr="008F03EA">
        <w:rPr>
          <w:rFonts w:ascii="Arial" w:hAnsi="Arial" w:cs="Arial"/>
          <w:spacing w:val="6"/>
          <w:lang w:eastAsia="es-CO"/>
        </w:rPr>
        <w:t xml:space="preserve"> </w:t>
      </w:r>
      <w:r w:rsidRPr="008F03EA">
        <w:rPr>
          <w:rFonts w:ascii="Arial" w:hAnsi="Arial" w:cs="Arial"/>
          <w:lang w:eastAsia="es-CO"/>
        </w:rPr>
        <w:t>interno</w:t>
      </w:r>
      <w:r w:rsidRPr="008F03EA">
        <w:rPr>
          <w:rFonts w:ascii="Arial" w:hAnsi="Arial" w:cs="Arial"/>
          <w:spacing w:val="54"/>
          <w:lang w:eastAsia="es-CO"/>
        </w:rPr>
        <w:t xml:space="preserve"> </w:t>
      </w:r>
      <w:r w:rsidRPr="008F03EA">
        <w:rPr>
          <w:rFonts w:ascii="Arial" w:hAnsi="Arial" w:cs="Arial"/>
          <w:lang w:eastAsia="es-CO"/>
        </w:rPr>
        <w:t>aplicables,</w:t>
      </w:r>
      <w:r w:rsidRPr="008F03EA">
        <w:rPr>
          <w:rFonts w:ascii="Arial" w:hAnsi="Arial" w:cs="Arial"/>
          <w:spacing w:val="45"/>
          <w:lang w:eastAsia="es-CO"/>
        </w:rPr>
        <w:t xml:space="preserve"> </w:t>
      </w:r>
      <w:r w:rsidRPr="008F03EA">
        <w:rPr>
          <w:rFonts w:ascii="Arial" w:hAnsi="Arial" w:cs="Arial"/>
          <w:lang w:eastAsia="es-CO"/>
        </w:rPr>
        <w:t>y</w:t>
      </w:r>
      <w:r w:rsidRPr="008F03EA">
        <w:rPr>
          <w:rFonts w:ascii="Arial" w:hAnsi="Arial" w:cs="Arial"/>
          <w:spacing w:val="2"/>
          <w:lang w:eastAsia="es-CO"/>
        </w:rPr>
        <w:t xml:space="preserve"> </w:t>
      </w:r>
      <w:r w:rsidRPr="008F03EA">
        <w:rPr>
          <w:rFonts w:ascii="Arial" w:hAnsi="Arial" w:cs="Arial"/>
          <w:lang w:eastAsia="es-CO"/>
        </w:rPr>
        <w:t>a</w:t>
      </w:r>
      <w:r w:rsidRPr="008F03EA">
        <w:rPr>
          <w:rFonts w:ascii="Arial" w:hAnsi="Arial" w:cs="Arial"/>
          <w:spacing w:val="52"/>
          <w:lang w:eastAsia="es-CO"/>
        </w:rPr>
        <w:t xml:space="preserve"> </w:t>
      </w:r>
      <w:r w:rsidRPr="008F03EA">
        <w:rPr>
          <w:rFonts w:ascii="Arial" w:hAnsi="Arial" w:cs="Arial"/>
          <w:lang w:eastAsia="es-CO"/>
        </w:rPr>
        <w:t>realizar</w:t>
      </w:r>
      <w:r w:rsidRPr="008F03EA">
        <w:rPr>
          <w:rFonts w:ascii="Arial" w:hAnsi="Arial" w:cs="Arial"/>
          <w:spacing w:val="1"/>
          <w:lang w:eastAsia="es-CO"/>
        </w:rPr>
        <w:t xml:space="preserve"> </w:t>
      </w:r>
      <w:r w:rsidRPr="008F03EA">
        <w:rPr>
          <w:rFonts w:ascii="Arial" w:hAnsi="Arial" w:cs="Arial"/>
          <w:lang w:eastAsia="es-CO"/>
        </w:rPr>
        <w:t>todos</w:t>
      </w:r>
      <w:r w:rsidRPr="008F03EA">
        <w:rPr>
          <w:rFonts w:ascii="Arial" w:hAnsi="Arial" w:cs="Arial"/>
          <w:spacing w:val="9"/>
          <w:lang w:eastAsia="es-CO"/>
        </w:rPr>
        <w:t xml:space="preserve"> </w:t>
      </w:r>
      <w:r w:rsidRPr="008F03EA">
        <w:rPr>
          <w:rFonts w:ascii="Arial" w:hAnsi="Arial" w:cs="Arial"/>
          <w:lang w:eastAsia="es-CO"/>
        </w:rPr>
        <w:t>los</w:t>
      </w:r>
      <w:r w:rsidRPr="008F03EA">
        <w:rPr>
          <w:rFonts w:ascii="Arial" w:hAnsi="Arial" w:cs="Arial"/>
          <w:spacing w:val="50"/>
          <w:lang w:eastAsia="es-CO"/>
        </w:rPr>
        <w:t xml:space="preserve"> </w:t>
      </w:r>
      <w:r w:rsidRPr="008F03EA">
        <w:rPr>
          <w:rFonts w:ascii="Arial" w:hAnsi="Arial" w:cs="Arial"/>
          <w:lang w:eastAsia="es-CO"/>
        </w:rPr>
        <w:t>pagos</w:t>
      </w:r>
      <w:r w:rsidRPr="008F03EA">
        <w:rPr>
          <w:rFonts w:ascii="Arial" w:hAnsi="Arial" w:cs="Arial"/>
          <w:spacing w:val="54"/>
          <w:lang w:eastAsia="es-CO"/>
        </w:rPr>
        <w:t xml:space="preserve"> </w:t>
      </w:r>
      <w:r w:rsidRPr="008F03EA">
        <w:rPr>
          <w:rFonts w:ascii="Arial" w:hAnsi="Arial" w:cs="Arial"/>
          <w:lang w:eastAsia="es-CO"/>
        </w:rPr>
        <w:t>y desembolsos a través de entidad fiduciaria por transferencias bancarias, sin efectuar pagos en efectivo.</w:t>
      </w:r>
    </w:p>
    <w:p w14:paraId="7D71630F" w14:textId="77777777" w:rsidR="00521AE0" w:rsidRPr="008F03EA" w:rsidRDefault="00521AE0" w:rsidP="00521AE0">
      <w:pPr>
        <w:tabs>
          <w:tab w:val="left" w:pos="10206"/>
        </w:tabs>
        <w:spacing w:after="0"/>
        <w:ind w:right="49"/>
        <w:jc w:val="both"/>
        <w:rPr>
          <w:rFonts w:ascii="Arial" w:hAnsi="Arial" w:cs="Arial"/>
          <w:b/>
        </w:rPr>
      </w:pPr>
    </w:p>
    <w:p w14:paraId="01F2353B" w14:textId="77777777" w:rsidR="00521AE0" w:rsidRPr="008F03EA" w:rsidRDefault="00521AE0" w:rsidP="00521AE0">
      <w:pPr>
        <w:tabs>
          <w:tab w:val="left" w:pos="10206"/>
        </w:tabs>
        <w:spacing w:after="0"/>
        <w:ind w:right="49"/>
        <w:jc w:val="both"/>
        <w:rPr>
          <w:rFonts w:ascii="Arial" w:hAnsi="Arial" w:cs="Arial"/>
        </w:rPr>
      </w:pPr>
      <w:r w:rsidRPr="008F03EA">
        <w:rPr>
          <w:rFonts w:ascii="Arial" w:hAnsi="Arial" w:cs="Arial"/>
          <w:b/>
        </w:rPr>
        <w:t>COMPROMISO ANTI-SOBORNO Y ANTICORRUPCIÓN</w:t>
      </w:r>
      <w:r w:rsidRPr="008F03EA">
        <w:rPr>
          <w:rFonts w:ascii="Arial" w:hAnsi="Arial" w:cs="Arial"/>
        </w:rPr>
        <w:t xml:space="preserve"> </w:t>
      </w:r>
    </w:p>
    <w:p w14:paraId="43F0D8CC" w14:textId="77777777" w:rsidR="00521AE0" w:rsidRPr="008F03EA" w:rsidRDefault="00521AE0" w:rsidP="00521AE0">
      <w:pPr>
        <w:tabs>
          <w:tab w:val="left" w:pos="10206"/>
        </w:tabs>
        <w:spacing w:after="0"/>
        <w:ind w:right="49"/>
        <w:jc w:val="both"/>
        <w:rPr>
          <w:rFonts w:ascii="Arial" w:hAnsi="Arial" w:cs="Arial"/>
        </w:rPr>
      </w:pPr>
    </w:p>
    <w:p w14:paraId="09B9E514" w14:textId="77777777" w:rsidR="00521AE0" w:rsidRPr="008F03EA" w:rsidRDefault="00521AE0" w:rsidP="00521AE0">
      <w:pPr>
        <w:tabs>
          <w:tab w:val="left" w:pos="10206"/>
        </w:tabs>
        <w:ind w:right="49"/>
        <w:jc w:val="both"/>
        <w:rPr>
          <w:rFonts w:ascii="Arial" w:hAnsi="Arial" w:cs="Arial"/>
        </w:rPr>
      </w:pPr>
      <w:r w:rsidRPr="008F03EA">
        <w:rPr>
          <w:rFonts w:ascii="Arial" w:hAnsi="Arial" w:cs="Arial"/>
        </w:rPr>
        <w:t>Ninguna de las Partes participará en actos o transacciones que infrinjan o sean incompatibles con las leyes aplicables o las leyes, reglamentos, normas o requisitos contra la corrupción, el soborno o el lavado de activos, financiación del terrorismo y el financiamiento de la proliferación de armas de destrucción masiva de cualquier jurisdicción relevante, incluida la legislación pertinente del país en el que se está aplicando este Acuerdo realizado. En ese sentido, las Partes declaran conocer que, de conformidad con las disposiciones locales e internacionales anti-corrupción y anti-soborno, se encuentra prohibido solicitar, pagar, prometer o autorizar el pago directo o indirecto de dinero o cualquier otro elemento de valor a cualquier servidor público o funcionario de gobierno, partido político, candidato, o a cualquiera persona actuando a nombre de una entidad pública cuando dicho pago comporta la intención corrupta de obtener, retener  o direccionar negocios a alguna persona para obtener una ventaja ilícita (“Normas Anti-Soborno y Anti-Corrupción del Sector Público”). Así mismo, las partes reconocen la existencia de regulación similar en materia de soborno en el sector privado, entendido como el soborno de cualquier persona particular o empresa privada para obtener una ventaja indebida., lo cual está tipificado bajo el delito de corrupción privada, incluido en el artículo 16 de la Ley 1474 de julio de 2011.</w:t>
      </w:r>
    </w:p>
    <w:p w14:paraId="3B95E803" w14:textId="77777777" w:rsidR="00521AE0" w:rsidRPr="008F03EA" w:rsidRDefault="00521AE0" w:rsidP="00521AE0">
      <w:pPr>
        <w:tabs>
          <w:tab w:val="left" w:pos="10206"/>
        </w:tabs>
        <w:ind w:right="49"/>
        <w:jc w:val="both"/>
        <w:rPr>
          <w:rFonts w:ascii="Arial" w:hAnsi="Arial" w:cs="Arial"/>
        </w:rPr>
      </w:pPr>
      <w:r w:rsidRPr="008F03EA">
        <w:rPr>
          <w:rFonts w:ascii="Arial" w:hAnsi="Arial" w:cs="Arial"/>
        </w:rPr>
        <w:t>Además, las Partes, en virtud del presente Acuerdo, se comprometen a mantener medidas y controles preventivos contra el soborno aplicables a las actividades realizadas en relación con este Acuerdo.</w:t>
      </w:r>
    </w:p>
    <w:p w14:paraId="00F29A54" w14:textId="77777777" w:rsidR="00521AE0" w:rsidRPr="008F03EA" w:rsidRDefault="00521AE0" w:rsidP="00521AE0">
      <w:pPr>
        <w:tabs>
          <w:tab w:val="left" w:pos="10206"/>
        </w:tabs>
        <w:spacing w:after="0"/>
        <w:ind w:right="49"/>
        <w:jc w:val="both"/>
        <w:rPr>
          <w:rFonts w:ascii="Arial" w:hAnsi="Arial" w:cs="Arial"/>
        </w:rPr>
      </w:pPr>
      <w:r w:rsidRPr="008F03EA">
        <w:rPr>
          <w:rFonts w:ascii="Arial" w:hAnsi="Arial" w:cs="Arial"/>
        </w:rPr>
        <w:t>En consideración de lo anterior, las Partes se obligan a conocer y acatar las Normas Anti-Soborno y Anti-Corrupción absteniéndose de desarrollar conductas que atenten contra las referidas Normas Anti-Soborno y Anti-Corrupción a nivel local o internacional.  El incumplimiento de la obligación contenida en la presente cláusula constituirá causal de terminación inmediata del presente Acuerdo sin que hubiere lugar a incumplimiento y sin lugar a indemnización alguna.</w:t>
      </w:r>
    </w:p>
    <w:p w14:paraId="761736D1" w14:textId="77777777" w:rsidR="00521AE0" w:rsidRPr="008F03EA" w:rsidRDefault="00521AE0" w:rsidP="00521AE0">
      <w:pPr>
        <w:tabs>
          <w:tab w:val="left" w:pos="10206"/>
        </w:tabs>
        <w:spacing w:after="0"/>
        <w:ind w:right="49"/>
        <w:jc w:val="both"/>
        <w:rPr>
          <w:rFonts w:ascii="Arial" w:hAnsi="Arial" w:cs="Arial"/>
        </w:rPr>
      </w:pPr>
    </w:p>
    <w:p w14:paraId="739EF9DE" w14:textId="77777777" w:rsidR="00521AE0" w:rsidRPr="008F03EA" w:rsidRDefault="00521AE0" w:rsidP="00521AE0">
      <w:pPr>
        <w:tabs>
          <w:tab w:val="left" w:pos="10206"/>
        </w:tabs>
        <w:spacing w:after="0"/>
        <w:ind w:right="49"/>
        <w:jc w:val="both"/>
        <w:rPr>
          <w:rFonts w:ascii="Arial" w:eastAsia="Arial" w:hAnsi="Arial" w:cs="Arial"/>
          <w:b/>
          <w:bCs/>
        </w:rPr>
      </w:pPr>
      <w:r w:rsidRPr="008F03EA">
        <w:rPr>
          <w:rFonts w:ascii="Arial" w:hAnsi="Arial" w:cs="Arial"/>
          <w:b/>
          <w:bCs/>
        </w:rPr>
        <w:t>COMPROMISO CON LA ÉTICA</w:t>
      </w:r>
      <w:r w:rsidRPr="008F03EA">
        <w:rPr>
          <w:rFonts w:ascii="Arial" w:eastAsia="Arial" w:hAnsi="Arial" w:cs="Arial"/>
          <w:b/>
          <w:bCs/>
        </w:rPr>
        <w:t xml:space="preserve"> </w:t>
      </w:r>
    </w:p>
    <w:p w14:paraId="34E4AE76" w14:textId="77777777" w:rsidR="00521AE0" w:rsidRPr="008F03EA" w:rsidRDefault="00521AE0" w:rsidP="00521AE0">
      <w:pPr>
        <w:tabs>
          <w:tab w:val="left" w:pos="10206"/>
        </w:tabs>
        <w:spacing w:after="0"/>
        <w:ind w:right="49"/>
        <w:jc w:val="both"/>
        <w:rPr>
          <w:rFonts w:ascii="Arial" w:eastAsia="Arial" w:hAnsi="Arial" w:cs="Arial"/>
        </w:rPr>
      </w:pPr>
    </w:p>
    <w:p w14:paraId="4405C59A" w14:textId="77777777" w:rsidR="00521AE0" w:rsidRPr="008F03EA" w:rsidRDefault="00521AE0" w:rsidP="00521AE0">
      <w:pPr>
        <w:tabs>
          <w:tab w:val="left" w:pos="10206"/>
        </w:tabs>
        <w:ind w:right="49"/>
        <w:jc w:val="both"/>
        <w:rPr>
          <w:rFonts w:ascii="Arial" w:hAnsi="Arial" w:cs="Arial"/>
        </w:rPr>
      </w:pPr>
      <w:r w:rsidRPr="008F03EA">
        <w:rPr>
          <w:rFonts w:ascii="Arial" w:hAnsi="Arial" w:cs="Arial"/>
        </w:rPr>
        <w:t>EL COMPRADOR entiende que HOCOL S.A.</w:t>
      </w:r>
      <w:r w:rsidRPr="008F03EA">
        <w:rPr>
          <w:rFonts w:ascii="Arial" w:hAnsi="Arial" w:cs="Arial"/>
          <w:bCs/>
        </w:rPr>
        <w:t xml:space="preserve"> </w:t>
      </w:r>
      <w:r w:rsidRPr="008F03EA">
        <w:rPr>
          <w:rFonts w:ascii="Arial" w:hAnsi="Arial" w:cs="Arial"/>
        </w:rPr>
        <w:t>cuenta con un Código de Ética y Conducta que se encuentra publicado en la Página Web corporativa (</w:t>
      </w:r>
      <w:hyperlink r:id="rId9" w:history="1">
        <w:r w:rsidRPr="008F03EA">
          <w:rPr>
            <w:rFonts w:ascii="Arial" w:hAnsi="Arial" w:cs="Arial"/>
            <w:color w:val="0000FF"/>
            <w:u w:val="single"/>
          </w:rPr>
          <w:t>www.hocol.com.co</w:t>
        </w:r>
      </w:hyperlink>
      <w:r w:rsidRPr="008F03EA">
        <w:rPr>
          <w:rFonts w:ascii="Arial" w:hAnsi="Arial" w:cs="Arial"/>
        </w:rPr>
        <w:t>) y, por el solo hecho de la contratación que se realiza, lo acepta y conviene que sus actuaciones se sujetarán a los siguientes cuatro (4) principios señalados en el mismo:</w:t>
      </w:r>
    </w:p>
    <w:p w14:paraId="2C7A6B87" w14:textId="77777777" w:rsidR="00521AE0" w:rsidRPr="008F03EA" w:rsidRDefault="00521AE0" w:rsidP="00521AE0">
      <w:pPr>
        <w:numPr>
          <w:ilvl w:val="0"/>
          <w:numId w:val="10"/>
        </w:numPr>
        <w:tabs>
          <w:tab w:val="left" w:pos="10206"/>
        </w:tabs>
        <w:spacing w:after="0"/>
        <w:ind w:right="49"/>
        <w:jc w:val="both"/>
        <w:rPr>
          <w:rFonts w:ascii="Arial" w:hAnsi="Arial" w:cs="Arial"/>
        </w:rPr>
      </w:pPr>
      <w:r w:rsidRPr="008F03EA">
        <w:rPr>
          <w:rFonts w:ascii="Arial" w:hAnsi="Arial" w:cs="Arial"/>
          <w:u w:val="single"/>
        </w:rPr>
        <w:t>Integridad</w:t>
      </w:r>
      <w:r w:rsidRPr="008F03EA">
        <w:rPr>
          <w:rFonts w:ascii="Arial" w:hAnsi="Arial" w:cs="Arial"/>
        </w:rPr>
        <w:t xml:space="preserve"> - Personas coherentes, actuamos como decimos y pensamos. </w:t>
      </w:r>
    </w:p>
    <w:p w14:paraId="6F7BF7ED" w14:textId="77777777" w:rsidR="00521AE0" w:rsidRPr="008F03EA" w:rsidRDefault="00521AE0" w:rsidP="00521AE0">
      <w:pPr>
        <w:tabs>
          <w:tab w:val="left" w:pos="10206"/>
        </w:tabs>
        <w:ind w:left="720" w:right="49"/>
        <w:contextualSpacing/>
        <w:jc w:val="both"/>
        <w:rPr>
          <w:rFonts w:ascii="Arial" w:hAnsi="Arial" w:cs="Arial"/>
        </w:rPr>
      </w:pPr>
    </w:p>
    <w:p w14:paraId="01E32FCB" w14:textId="77777777" w:rsidR="00521AE0" w:rsidRPr="008F03EA" w:rsidRDefault="00521AE0" w:rsidP="00521AE0">
      <w:pPr>
        <w:numPr>
          <w:ilvl w:val="0"/>
          <w:numId w:val="10"/>
        </w:numPr>
        <w:tabs>
          <w:tab w:val="left" w:pos="10206"/>
        </w:tabs>
        <w:spacing w:after="0"/>
        <w:ind w:right="49"/>
        <w:jc w:val="both"/>
        <w:rPr>
          <w:rFonts w:ascii="Arial" w:hAnsi="Arial" w:cs="Arial"/>
        </w:rPr>
      </w:pPr>
      <w:r w:rsidRPr="008F03EA">
        <w:rPr>
          <w:rFonts w:ascii="Arial" w:hAnsi="Arial" w:cs="Arial"/>
          <w:u w:val="single"/>
        </w:rPr>
        <w:t>Respeto</w:t>
      </w:r>
      <w:r w:rsidRPr="008F03EA">
        <w:rPr>
          <w:rFonts w:ascii="Arial" w:hAnsi="Arial" w:cs="Arial"/>
        </w:rPr>
        <w:t xml:space="preserve"> - Alta consideración y cuidado por la comunidad y el entorno.</w:t>
      </w:r>
    </w:p>
    <w:p w14:paraId="03AD396B" w14:textId="77777777" w:rsidR="00521AE0" w:rsidRPr="008F03EA" w:rsidRDefault="00521AE0" w:rsidP="00521AE0">
      <w:pPr>
        <w:tabs>
          <w:tab w:val="left" w:pos="10206"/>
        </w:tabs>
        <w:ind w:left="720" w:right="49"/>
        <w:contextualSpacing/>
        <w:jc w:val="both"/>
        <w:rPr>
          <w:rFonts w:ascii="Arial" w:hAnsi="Arial" w:cs="Arial"/>
        </w:rPr>
      </w:pPr>
    </w:p>
    <w:p w14:paraId="278079F8" w14:textId="77777777" w:rsidR="00521AE0" w:rsidRPr="008F03EA" w:rsidRDefault="00521AE0" w:rsidP="00521AE0">
      <w:pPr>
        <w:numPr>
          <w:ilvl w:val="0"/>
          <w:numId w:val="10"/>
        </w:numPr>
        <w:tabs>
          <w:tab w:val="left" w:pos="10206"/>
        </w:tabs>
        <w:spacing w:after="0"/>
        <w:ind w:right="49"/>
        <w:jc w:val="both"/>
        <w:rPr>
          <w:rFonts w:ascii="Arial" w:hAnsi="Arial" w:cs="Arial"/>
        </w:rPr>
      </w:pPr>
      <w:r w:rsidRPr="008F03EA">
        <w:rPr>
          <w:rFonts w:ascii="Arial" w:hAnsi="Arial" w:cs="Arial"/>
          <w:u w:val="single"/>
        </w:rPr>
        <w:t>Responsabilidad</w:t>
      </w:r>
      <w:r w:rsidRPr="008F03EA">
        <w:rPr>
          <w:rFonts w:ascii="Arial" w:hAnsi="Arial" w:cs="Arial"/>
        </w:rPr>
        <w:t xml:space="preserve"> - Obligación moral por alcanzar objetivos empresariales con manejo eficiente de recursos, asegurando el desarrollo sostenible del entorno y el autocuidado.</w:t>
      </w:r>
    </w:p>
    <w:p w14:paraId="06D3DD21" w14:textId="77777777" w:rsidR="00521AE0" w:rsidRPr="008F03EA" w:rsidRDefault="00521AE0" w:rsidP="00521AE0">
      <w:pPr>
        <w:tabs>
          <w:tab w:val="left" w:pos="10206"/>
        </w:tabs>
        <w:ind w:left="720" w:right="49"/>
        <w:contextualSpacing/>
        <w:jc w:val="both"/>
        <w:rPr>
          <w:rFonts w:ascii="Arial" w:hAnsi="Arial" w:cs="Arial"/>
        </w:rPr>
      </w:pPr>
    </w:p>
    <w:p w14:paraId="08D6EE81" w14:textId="77777777" w:rsidR="00521AE0" w:rsidRPr="008F03EA" w:rsidRDefault="00521AE0" w:rsidP="00521AE0">
      <w:pPr>
        <w:numPr>
          <w:ilvl w:val="0"/>
          <w:numId w:val="10"/>
        </w:numPr>
        <w:tabs>
          <w:tab w:val="left" w:pos="10206"/>
        </w:tabs>
        <w:spacing w:after="0"/>
        <w:ind w:right="49"/>
        <w:jc w:val="both"/>
        <w:rPr>
          <w:rFonts w:ascii="Arial" w:hAnsi="Arial" w:cs="Arial"/>
        </w:rPr>
      </w:pPr>
      <w:r w:rsidRPr="008F03EA">
        <w:rPr>
          <w:rFonts w:ascii="Arial" w:hAnsi="Arial" w:cs="Arial"/>
          <w:u w:val="single"/>
        </w:rPr>
        <w:t>Compromiso con la vida</w:t>
      </w:r>
      <w:r w:rsidRPr="008F03EA">
        <w:rPr>
          <w:rFonts w:ascii="Arial" w:hAnsi="Arial" w:cs="Arial"/>
        </w:rPr>
        <w:t xml:space="preserve"> - Acciones de autocuidado dentro y fuera del trabajo, aplicando las reglas de higiene, seguridad y medio ambiente, respetando los Derechos Humanos.</w:t>
      </w:r>
    </w:p>
    <w:p w14:paraId="38888CD7" w14:textId="77777777" w:rsidR="00521AE0" w:rsidRPr="008F03EA" w:rsidRDefault="00521AE0" w:rsidP="00521AE0">
      <w:pPr>
        <w:tabs>
          <w:tab w:val="left" w:pos="10206"/>
        </w:tabs>
        <w:ind w:right="49"/>
        <w:jc w:val="both"/>
        <w:rPr>
          <w:rFonts w:ascii="Arial" w:hAnsi="Arial" w:cs="Arial"/>
          <w:b/>
          <w:bCs/>
        </w:rPr>
      </w:pPr>
      <w:r w:rsidRPr="008F03EA">
        <w:rPr>
          <w:rFonts w:ascii="Arial" w:hAnsi="Arial" w:cs="Arial"/>
        </w:rPr>
        <w:t>En este sentido las Partes</w:t>
      </w:r>
      <w:r w:rsidRPr="008F03EA">
        <w:rPr>
          <w:rFonts w:ascii="Arial" w:hAnsi="Arial" w:cs="Arial"/>
          <w:bCs/>
        </w:rPr>
        <w:t xml:space="preserve"> se comprometen a:</w:t>
      </w:r>
    </w:p>
    <w:p w14:paraId="698FD840" w14:textId="77777777" w:rsidR="00521AE0" w:rsidRPr="008F03EA" w:rsidRDefault="00521AE0" w:rsidP="00521AE0">
      <w:pPr>
        <w:numPr>
          <w:ilvl w:val="0"/>
          <w:numId w:val="8"/>
        </w:numPr>
        <w:tabs>
          <w:tab w:val="left" w:pos="10206"/>
        </w:tabs>
        <w:spacing w:after="0"/>
        <w:ind w:right="49" w:hanging="284"/>
        <w:contextualSpacing/>
        <w:jc w:val="both"/>
        <w:rPr>
          <w:rFonts w:ascii="Arial" w:hAnsi="Arial" w:cs="Arial"/>
        </w:rPr>
      </w:pPr>
      <w:r w:rsidRPr="008F03EA">
        <w:rPr>
          <w:rFonts w:ascii="Arial" w:hAnsi="Arial" w:cs="Arial"/>
        </w:rPr>
        <w:lastRenderedPageBreak/>
        <w:t xml:space="preserve">Promover un enfoque de sostenibilidad entre las partes, a fin de construir relaciones duraderas, estables, de mutuo beneficio y responsabilidad compartida. </w:t>
      </w:r>
    </w:p>
    <w:p w14:paraId="4E6803FD" w14:textId="77777777" w:rsidR="00521AE0" w:rsidRPr="008F03EA" w:rsidRDefault="00521AE0" w:rsidP="00521AE0">
      <w:pPr>
        <w:numPr>
          <w:ilvl w:val="0"/>
          <w:numId w:val="8"/>
        </w:numPr>
        <w:tabs>
          <w:tab w:val="left" w:pos="10206"/>
        </w:tabs>
        <w:spacing w:after="0"/>
        <w:ind w:right="49" w:hanging="284"/>
        <w:contextualSpacing/>
        <w:jc w:val="both"/>
        <w:rPr>
          <w:rFonts w:ascii="Arial" w:hAnsi="Arial" w:cs="Arial"/>
        </w:rPr>
      </w:pPr>
      <w:r w:rsidRPr="008F03EA">
        <w:rPr>
          <w:rFonts w:ascii="Arial" w:hAnsi="Arial" w:cs="Arial"/>
        </w:rPr>
        <w:t>Mantener conductas apropiadas para garantizar un proceso transparente y ético.</w:t>
      </w:r>
      <w:r w:rsidRPr="008F03EA">
        <w:rPr>
          <w:rFonts w:ascii="Arial" w:hAnsi="Arial" w:cs="Arial"/>
          <w:b/>
          <w:highlight w:val="cyan"/>
        </w:rPr>
        <w:t xml:space="preserve"> </w:t>
      </w:r>
    </w:p>
    <w:p w14:paraId="076DDA9A" w14:textId="77777777" w:rsidR="00521AE0" w:rsidRPr="008F03EA" w:rsidRDefault="00521AE0" w:rsidP="00521AE0">
      <w:pPr>
        <w:numPr>
          <w:ilvl w:val="0"/>
          <w:numId w:val="8"/>
        </w:numPr>
        <w:tabs>
          <w:tab w:val="left" w:pos="10206"/>
        </w:tabs>
        <w:spacing w:after="0"/>
        <w:ind w:right="49" w:hanging="284"/>
        <w:contextualSpacing/>
        <w:jc w:val="both"/>
        <w:rPr>
          <w:rFonts w:ascii="Arial" w:hAnsi="Arial" w:cs="Arial"/>
        </w:rPr>
      </w:pPr>
      <w:r w:rsidRPr="008F03EA">
        <w:rPr>
          <w:rFonts w:ascii="Arial" w:hAnsi="Arial" w:cs="Arial"/>
        </w:rPr>
        <w:t xml:space="preserve">Mantener un sistema de control interno efectivo y adecuado. </w:t>
      </w:r>
    </w:p>
    <w:p w14:paraId="1C6809AF" w14:textId="77777777" w:rsidR="00521AE0" w:rsidRPr="008F03EA" w:rsidRDefault="00521AE0" w:rsidP="00521AE0">
      <w:pPr>
        <w:numPr>
          <w:ilvl w:val="0"/>
          <w:numId w:val="8"/>
        </w:numPr>
        <w:tabs>
          <w:tab w:val="left" w:pos="10206"/>
        </w:tabs>
        <w:spacing w:after="0"/>
        <w:ind w:right="49" w:hanging="284"/>
        <w:contextualSpacing/>
        <w:jc w:val="both"/>
        <w:rPr>
          <w:rFonts w:ascii="Arial" w:hAnsi="Arial" w:cs="Arial"/>
        </w:rPr>
      </w:pPr>
      <w:r w:rsidRPr="008F03EA">
        <w:rPr>
          <w:rFonts w:ascii="Arial" w:hAnsi="Arial" w:cs="Arial"/>
        </w:rPr>
        <w:t>Conocer y acatar las prohibiciones en materia de fraude, corrupción, soborno, FCPA, lavado de activos, financiación del terrorismo y el financiamiento de la proliferación de armas de destrucción masiva.</w:t>
      </w:r>
    </w:p>
    <w:p w14:paraId="5E4839D7" w14:textId="77777777" w:rsidR="00521AE0" w:rsidRPr="008F03EA" w:rsidRDefault="00521AE0" w:rsidP="00521AE0">
      <w:pPr>
        <w:numPr>
          <w:ilvl w:val="0"/>
          <w:numId w:val="8"/>
        </w:numPr>
        <w:tabs>
          <w:tab w:val="left" w:pos="10206"/>
        </w:tabs>
        <w:spacing w:after="0"/>
        <w:ind w:right="49" w:hanging="284"/>
        <w:contextualSpacing/>
        <w:jc w:val="both"/>
        <w:rPr>
          <w:rFonts w:ascii="Arial" w:hAnsi="Arial" w:cs="Arial"/>
        </w:rPr>
      </w:pPr>
      <w:r w:rsidRPr="008F03EA">
        <w:rPr>
          <w:rFonts w:ascii="Arial" w:hAnsi="Arial" w:cs="Arial"/>
        </w:rPr>
        <w:t>No ofrecer, entregar o solicitar regalos, atenciones ni hospitalidades a los trabajadores de HOCOL S.A.</w:t>
      </w:r>
    </w:p>
    <w:p w14:paraId="13DFE0F3" w14:textId="77777777" w:rsidR="00521AE0" w:rsidRPr="008F03EA" w:rsidRDefault="00521AE0" w:rsidP="00521AE0">
      <w:pPr>
        <w:numPr>
          <w:ilvl w:val="0"/>
          <w:numId w:val="8"/>
        </w:numPr>
        <w:tabs>
          <w:tab w:val="left" w:pos="10206"/>
        </w:tabs>
        <w:spacing w:after="0"/>
        <w:ind w:right="49" w:hanging="284"/>
        <w:contextualSpacing/>
        <w:jc w:val="both"/>
        <w:rPr>
          <w:rFonts w:ascii="Arial" w:hAnsi="Arial" w:cs="Arial"/>
        </w:rPr>
      </w:pPr>
      <w:r w:rsidRPr="008F03EA">
        <w:rPr>
          <w:rFonts w:ascii="Arial" w:hAnsi="Arial" w:cs="Arial"/>
        </w:rPr>
        <w:t xml:space="preserve">Contar con los registros e informes apropiados que soporten todas las transacciones.  </w:t>
      </w:r>
    </w:p>
    <w:p w14:paraId="0EC576B7" w14:textId="77777777" w:rsidR="00521AE0" w:rsidRPr="008F03EA" w:rsidRDefault="00521AE0" w:rsidP="00521AE0">
      <w:pPr>
        <w:numPr>
          <w:ilvl w:val="0"/>
          <w:numId w:val="8"/>
        </w:numPr>
        <w:tabs>
          <w:tab w:val="left" w:pos="10206"/>
        </w:tabs>
        <w:spacing w:after="0"/>
        <w:ind w:right="49" w:hanging="284"/>
        <w:contextualSpacing/>
        <w:jc w:val="both"/>
        <w:rPr>
          <w:rFonts w:ascii="Arial" w:hAnsi="Arial" w:cs="Arial"/>
        </w:rPr>
      </w:pPr>
      <w:r w:rsidRPr="008F03EA">
        <w:rPr>
          <w:rFonts w:ascii="Arial" w:hAnsi="Arial" w:cs="Arial"/>
        </w:rPr>
        <w:t>Cumplir todas las leyes y regulaciones pertinentes.</w:t>
      </w:r>
    </w:p>
    <w:p w14:paraId="4867F2F1" w14:textId="77777777" w:rsidR="00521AE0" w:rsidRPr="008F03EA" w:rsidRDefault="00521AE0" w:rsidP="00521AE0">
      <w:pPr>
        <w:numPr>
          <w:ilvl w:val="0"/>
          <w:numId w:val="8"/>
        </w:numPr>
        <w:tabs>
          <w:tab w:val="left" w:pos="10206"/>
        </w:tabs>
        <w:spacing w:after="0"/>
        <w:ind w:right="49" w:hanging="284"/>
        <w:contextualSpacing/>
        <w:jc w:val="both"/>
        <w:rPr>
          <w:rFonts w:ascii="Arial" w:hAnsi="Arial" w:cs="Arial"/>
        </w:rPr>
      </w:pPr>
      <w:r w:rsidRPr="008F03EA">
        <w:rPr>
          <w:rFonts w:ascii="Arial" w:hAnsi="Arial" w:cs="Arial"/>
        </w:rPr>
        <w:t>Dar cumplimiento al manejo y seguridad de la información de HOCOL S.A.</w:t>
      </w:r>
    </w:p>
    <w:p w14:paraId="56DFE4B0" w14:textId="77777777" w:rsidR="00521AE0" w:rsidRPr="008F03EA" w:rsidRDefault="00521AE0" w:rsidP="00521AE0">
      <w:pPr>
        <w:numPr>
          <w:ilvl w:val="0"/>
          <w:numId w:val="8"/>
        </w:numPr>
        <w:tabs>
          <w:tab w:val="left" w:pos="10206"/>
        </w:tabs>
        <w:spacing w:after="0"/>
        <w:ind w:right="49" w:hanging="284"/>
        <w:contextualSpacing/>
        <w:jc w:val="both"/>
        <w:rPr>
          <w:rFonts w:ascii="Arial" w:hAnsi="Arial" w:cs="Arial"/>
        </w:rPr>
      </w:pPr>
      <w:r w:rsidRPr="008F03EA">
        <w:rPr>
          <w:rFonts w:ascii="Arial" w:hAnsi="Arial" w:cs="Arial"/>
        </w:rPr>
        <w:t>No incurrir en conflictos de interés ni Conflictos éticos, conociendo las disposiciones del Código de Ética y Conducta de HOCOLS.A.</w:t>
      </w:r>
    </w:p>
    <w:p w14:paraId="6655054F" w14:textId="77777777" w:rsidR="00521AE0" w:rsidRPr="008F03EA" w:rsidRDefault="00521AE0" w:rsidP="00521AE0">
      <w:pPr>
        <w:numPr>
          <w:ilvl w:val="0"/>
          <w:numId w:val="8"/>
        </w:numPr>
        <w:tabs>
          <w:tab w:val="left" w:pos="10206"/>
        </w:tabs>
        <w:spacing w:after="0"/>
        <w:ind w:right="49" w:hanging="284"/>
        <w:contextualSpacing/>
        <w:jc w:val="both"/>
        <w:rPr>
          <w:rFonts w:ascii="Arial" w:hAnsi="Arial" w:cs="Arial"/>
        </w:rPr>
      </w:pPr>
      <w:r w:rsidRPr="008F03EA">
        <w:rPr>
          <w:rFonts w:ascii="Arial" w:hAnsi="Arial" w:cs="Arial"/>
        </w:rPr>
        <w:t>Garantizar la defensa y promoción de los derechos humanos remediando los impactos negativos que pueda generar la operación, previniendo la discriminación, asegurando las prácticas laborales justas, aboliendo el trabajo forzoso o infantil y cumpliendo las normas de HSE para velar por la seguridad de todos los trabajadores y colaboradores de las Partes.</w:t>
      </w:r>
    </w:p>
    <w:p w14:paraId="66B98B94" w14:textId="77777777" w:rsidR="00521AE0" w:rsidRPr="008F03EA" w:rsidRDefault="00521AE0" w:rsidP="00521AE0">
      <w:pPr>
        <w:numPr>
          <w:ilvl w:val="0"/>
          <w:numId w:val="8"/>
        </w:numPr>
        <w:tabs>
          <w:tab w:val="left" w:pos="10206"/>
        </w:tabs>
        <w:spacing w:after="0"/>
        <w:ind w:right="49" w:hanging="284"/>
        <w:contextualSpacing/>
        <w:jc w:val="both"/>
        <w:rPr>
          <w:rFonts w:ascii="Arial" w:hAnsi="Arial" w:cs="Arial"/>
        </w:rPr>
      </w:pPr>
      <w:r w:rsidRPr="008F03EA">
        <w:rPr>
          <w:rFonts w:ascii="Arial" w:hAnsi="Arial" w:cs="Arial"/>
        </w:rPr>
        <w:t>Reportar cualquier desviación del Código de Ética y Conducta de HOCOL S.A o cualquier conflicto de interés a través del Canal Ético, el cual se encuentra disponible en la Página Web http://www.hocol.com.co/nosotros/canal-etico o en la línea 018009121013.</w:t>
      </w:r>
    </w:p>
    <w:p w14:paraId="772C8B79" w14:textId="77777777" w:rsidR="00521AE0" w:rsidRPr="008F03EA" w:rsidRDefault="00521AE0" w:rsidP="00521AE0">
      <w:pPr>
        <w:numPr>
          <w:ilvl w:val="0"/>
          <w:numId w:val="8"/>
        </w:numPr>
        <w:tabs>
          <w:tab w:val="left" w:pos="10206"/>
        </w:tabs>
        <w:spacing w:after="0"/>
        <w:ind w:right="49" w:hanging="284"/>
        <w:contextualSpacing/>
        <w:jc w:val="both"/>
        <w:rPr>
          <w:rFonts w:ascii="Arial" w:hAnsi="Arial" w:cs="Arial"/>
        </w:rPr>
      </w:pPr>
      <w:r w:rsidRPr="008F03EA">
        <w:rPr>
          <w:rFonts w:ascii="Arial" w:hAnsi="Arial" w:cs="Arial"/>
        </w:rPr>
        <w:t xml:space="preserve">Suscribir los documentos, certificaciones o declaraciones definidas por HOCOL S.A., para manifestar el conocimiento y compromiso frente al Código, y que se ha actuado sin vulnerar las disposiciones de este. </w:t>
      </w:r>
    </w:p>
    <w:p w14:paraId="02EF9194" w14:textId="77777777" w:rsidR="00521AE0" w:rsidRPr="008F03EA" w:rsidRDefault="00521AE0" w:rsidP="00521AE0">
      <w:pPr>
        <w:tabs>
          <w:tab w:val="left" w:pos="10206"/>
        </w:tabs>
        <w:ind w:right="49"/>
        <w:jc w:val="both"/>
        <w:rPr>
          <w:rFonts w:ascii="Arial" w:hAnsi="Arial" w:cs="Arial"/>
          <w:b/>
          <w:bCs/>
        </w:rPr>
      </w:pPr>
      <w:r w:rsidRPr="008F03EA">
        <w:rPr>
          <w:rFonts w:ascii="Arial" w:hAnsi="Arial" w:cs="Arial"/>
          <w:b/>
          <w:bCs/>
        </w:rPr>
        <w:t>CONFLICTO DE INTERÉS Y ÉTICO, INHABILIDADES E INCOMPATIBILIDADES</w:t>
      </w:r>
    </w:p>
    <w:p w14:paraId="3BB08E8B" w14:textId="77777777" w:rsidR="00521AE0" w:rsidRPr="008F03EA" w:rsidRDefault="00521AE0" w:rsidP="00521AE0">
      <w:pPr>
        <w:tabs>
          <w:tab w:val="left" w:pos="10206"/>
        </w:tabs>
        <w:ind w:right="49"/>
        <w:jc w:val="both"/>
        <w:rPr>
          <w:rFonts w:ascii="Arial" w:hAnsi="Arial" w:cs="Arial"/>
        </w:rPr>
      </w:pPr>
      <w:r w:rsidRPr="008F03EA">
        <w:rPr>
          <w:rFonts w:ascii="Arial" w:hAnsi="Arial" w:cs="Arial"/>
        </w:rPr>
        <w:t>Las Partes declaran que no están incursas en causal de inhabilidad o incompatibilidad para la suscripción del Contrato y se obliga a evitar cualquier situación o circunstancia que pueda constituir un conflicto de interés o conflicto ético, de conformidad con lo previsto en el Código de Ética y Conducta, inhabilidad, incompatibilidad o trasgresión a una prohibición, y a no dar lugar a hechos que puedan generar escenarios de percepción de poca transparencia, a la luz de la normativa – nacional, internacional o interna - aplicables a HOCOL.</w:t>
      </w:r>
    </w:p>
    <w:p w14:paraId="7F5931AD" w14:textId="77777777" w:rsidR="00521AE0" w:rsidRPr="008F03EA" w:rsidRDefault="00521AE0" w:rsidP="00521AE0">
      <w:pPr>
        <w:tabs>
          <w:tab w:val="left" w:pos="10206"/>
        </w:tabs>
        <w:ind w:right="49"/>
        <w:jc w:val="both"/>
        <w:rPr>
          <w:rFonts w:ascii="Arial" w:hAnsi="Arial" w:cs="Arial"/>
        </w:rPr>
      </w:pPr>
      <w:r w:rsidRPr="008F03EA">
        <w:rPr>
          <w:rFonts w:ascii="Arial" w:hAnsi="Arial" w:cs="Arial"/>
        </w:rPr>
        <w:t xml:space="preserve">Las Partes se obligan a actualizar o reportar cualquier conflicto de interés o posible conflicto de interés al oficial de cumplimiento de HOCOL o en el canal ético, el cual se encuentra disponible en la Página Web </w:t>
      </w:r>
      <w:hyperlink r:id="rId10" w:history="1">
        <w:r w:rsidRPr="008F03EA">
          <w:rPr>
            <w:rFonts w:ascii="Arial" w:hAnsi="Arial" w:cs="Arial"/>
            <w:color w:val="0000FF"/>
            <w:u w:val="single"/>
          </w:rPr>
          <w:t>http://www.hocol.com.co/nosotros/canal-etico</w:t>
        </w:r>
      </w:hyperlink>
      <w:r w:rsidRPr="008F03EA">
        <w:rPr>
          <w:rFonts w:ascii="Arial" w:hAnsi="Arial" w:cs="Arial"/>
        </w:rPr>
        <w:t xml:space="preserve"> o en la línea 018009121013.</w:t>
      </w:r>
      <w:r w:rsidRPr="008F03EA">
        <w:rPr>
          <w:rFonts w:ascii="Arial" w:hAnsi="Arial" w:cs="Arial"/>
          <w:u w:val="single"/>
        </w:rPr>
        <w:t xml:space="preserve"> </w:t>
      </w:r>
    </w:p>
    <w:p w14:paraId="1BD3C01F" w14:textId="77777777" w:rsidR="00521AE0" w:rsidRPr="008F03EA" w:rsidRDefault="00521AE0" w:rsidP="00521AE0">
      <w:pPr>
        <w:tabs>
          <w:tab w:val="left" w:pos="10206"/>
        </w:tabs>
        <w:ind w:right="49"/>
        <w:jc w:val="both"/>
        <w:rPr>
          <w:rFonts w:ascii="Arial" w:hAnsi="Arial" w:cs="Arial"/>
        </w:rPr>
      </w:pPr>
      <w:r w:rsidRPr="008F03EA">
        <w:rPr>
          <w:rFonts w:ascii="Arial" w:hAnsi="Arial" w:cs="Arial"/>
        </w:rPr>
        <w:t>En caso de que las Partes o su(s) representante(s) legal(es), directores o miembros de junta directiva, en cualquier tiempo, se encuentren incursos en alguno de los supuestos descritos en la presente cláusula, no habiendo dado previamente la notificación de que trata el punto anterior, la parte afectada podrá dar por terminado el presente contrato o cualquier otra relación contractual existente por incumplimiento a este deber de información y transparencia.</w:t>
      </w:r>
    </w:p>
    <w:p w14:paraId="257E2BEC" w14:textId="77777777" w:rsidR="00521AE0" w:rsidRPr="008F03EA" w:rsidRDefault="00521AE0" w:rsidP="00521AE0">
      <w:pPr>
        <w:tabs>
          <w:tab w:val="left" w:pos="10206"/>
        </w:tabs>
        <w:ind w:right="49"/>
        <w:jc w:val="both"/>
        <w:rPr>
          <w:rFonts w:ascii="Arial" w:hAnsi="Arial" w:cs="Arial"/>
          <w:b/>
          <w:bCs/>
        </w:rPr>
      </w:pPr>
      <w:r w:rsidRPr="008F03EA">
        <w:rPr>
          <w:rFonts w:ascii="Arial" w:hAnsi="Arial" w:cs="Arial"/>
          <w:b/>
          <w:bCs/>
        </w:rPr>
        <w:t xml:space="preserve">CUMPLIMIENTO DE NORMAS </w:t>
      </w:r>
      <w:r w:rsidRPr="008F03EA">
        <w:rPr>
          <w:rFonts w:ascii="Arial" w:hAnsi="Arial" w:cs="Arial"/>
          <w:b/>
        </w:rPr>
        <w:t>SOBRE</w:t>
      </w:r>
      <w:r w:rsidRPr="008F03EA">
        <w:rPr>
          <w:rFonts w:ascii="Arial" w:hAnsi="Arial" w:cs="Arial"/>
          <w:b/>
          <w:bCs/>
        </w:rPr>
        <w:t xml:space="preserve"> PREVENCIÓN DEL LAVADO DE ACTIVOS Y FINANCIACIÓN DEL TERRORISMO </w:t>
      </w:r>
    </w:p>
    <w:p w14:paraId="7467BB39" w14:textId="77777777" w:rsidR="00521AE0" w:rsidRPr="008F03EA" w:rsidRDefault="00521AE0" w:rsidP="00521AE0">
      <w:pPr>
        <w:tabs>
          <w:tab w:val="left" w:pos="10206"/>
        </w:tabs>
        <w:ind w:right="49"/>
        <w:jc w:val="both"/>
        <w:rPr>
          <w:rFonts w:ascii="Arial" w:hAnsi="Arial" w:cs="Arial"/>
        </w:rPr>
      </w:pPr>
      <w:r w:rsidRPr="008F03EA">
        <w:rPr>
          <w:rFonts w:ascii="Arial" w:hAnsi="Arial" w:cs="Arial"/>
          <w:bCs/>
        </w:rPr>
        <w:t>Las Partes</w:t>
      </w:r>
      <w:r w:rsidRPr="008F03EA">
        <w:rPr>
          <w:rFonts w:ascii="Arial" w:hAnsi="Arial" w:cs="Arial"/>
        </w:rPr>
        <w:t xml:space="preserve">, en el presente documento, hacen constar que: </w:t>
      </w:r>
    </w:p>
    <w:p w14:paraId="4A866647" w14:textId="77777777" w:rsidR="00521AE0" w:rsidRPr="008F03EA" w:rsidRDefault="00521AE0" w:rsidP="00521AE0">
      <w:pPr>
        <w:numPr>
          <w:ilvl w:val="2"/>
          <w:numId w:val="9"/>
        </w:numPr>
        <w:tabs>
          <w:tab w:val="left" w:pos="10206"/>
        </w:tabs>
        <w:spacing w:after="0"/>
        <w:ind w:right="49"/>
        <w:jc w:val="both"/>
        <w:rPr>
          <w:rFonts w:ascii="Arial" w:hAnsi="Arial" w:cs="Arial"/>
        </w:rPr>
      </w:pPr>
      <w:r w:rsidRPr="008F03EA">
        <w:rPr>
          <w:rFonts w:ascii="Arial" w:hAnsi="Arial" w:cs="Arial"/>
        </w:rPr>
        <w:lastRenderedPageBreak/>
        <w:t xml:space="preserve">Cumplen con las normas generales y particulares sobre </w:t>
      </w:r>
      <w:r w:rsidRPr="008F03EA">
        <w:rPr>
          <w:rFonts w:ascii="Arial" w:hAnsi="Arial" w:cs="Arial"/>
          <w:bCs/>
        </w:rPr>
        <w:t>Prevención al Lavado de Activos, Financiación al Terrorismo y el Financiamiento de la Proliferación de Armas de Destrucción Masiva</w:t>
      </w:r>
      <w:r w:rsidRPr="008F03EA">
        <w:rPr>
          <w:rFonts w:ascii="Arial" w:hAnsi="Arial" w:cs="Arial"/>
        </w:rPr>
        <w:t xml:space="preserve">. </w:t>
      </w:r>
    </w:p>
    <w:p w14:paraId="210E9347" w14:textId="77777777" w:rsidR="00521AE0" w:rsidRPr="008F03EA" w:rsidRDefault="00521AE0" w:rsidP="00521AE0">
      <w:pPr>
        <w:numPr>
          <w:ilvl w:val="2"/>
          <w:numId w:val="9"/>
        </w:numPr>
        <w:tabs>
          <w:tab w:val="left" w:pos="10206"/>
        </w:tabs>
        <w:spacing w:after="0"/>
        <w:ind w:right="49"/>
        <w:jc w:val="both"/>
        <w:rPr>
          <w:rFonts w:ascii="Arial" w:hAnsi="Arial" w:cs="Arial"/>
          <w:bCs/>
        </w:rPr>
      </w:pPr>
      <w:r w:rsidRPr="008F03EA">
        <w:rPr>
          <w:rFonts w:ascii="Arial" w:hAnsi="Arial" w:cs="Arial"/>
          <w:bCs/>
        </w:rPr>
        <w:t>No han estado involucrados en investigaciones por violación a las leyes relacionadas con el Lavado de Activos, Financiación de Terrorismo y el Financiamiento de la Proliferación de Armas de Destrucción Masiva, ni se ha sancionado, hasta donde se tiene conocimiento, a alguno de sus accionistas, miembros de junta directiva, empleados o directivos por violación de las leyes relacionadas con el Lavado de Activos, Financiación de Terrorismo y el Financiamiento de la Proliferación de Armas de Destrucción Masiva.</w:t>
      </w:r>
    </w:p>
    <w:p w14:paraId="4734CA55" w14:textId="77777777" w:rsidR="00521AE0" w:rsidRPr="008F03EA" w:rsidRDefault="00521AE0" w:rsidP="00521AE0">
      <w:pPr>
        <w:numPr>
          <w:ilvl w:val="2"/>
          <w:numId w:val="9"/>
        </w:numPr>
        <w:tabs>
          <w:tab w:val="left" w:pos="10206"/>
        </w:tabs>
        <w:spacing w:after="0"/>
        <w:ind w:right="49"/>
        <w:jc w:val="both"/>
        <w:rPr>
          <w:rFonts w:ascii="Arial" w:hAnsi="Arial" w:cs="Arial"/>
          <w:bCs/>
        </w:rPr>
      </w:pPr>
      <w:r w:rsidRPr="008F03EA">
        <w:rPr>
          <w:rFonts w:ascii="Arial" w:hAnsi="Arial" w:cs="Arial"/>
          <w:bCs/>
        </w:rPr>
        <w:t xml:space="preserve">Que en el evento en que EL COMPRADOR tenga conocimiento de alguna de las circunstancias descritas anteriormente, se compromete a comunicarlo de inmediato a </w:t>
      </w:r>
      <w:r w:rsidRPr="008F03EA">
        <w:rPr>
          <w:rFonts w:ascii="Arial" w:hAnsi="Arial" w:cs="Arial"/>
        </w:rPr>
        <w:t>HOCOL.</w:t>
      </w:r>
    </w:p>
    <w:p w14:paraId="4F42F9EB" w14:textId="77777777" w:rsidR="00521AE0" w:rsidRPr="008F03EA" w:rsidRDefault="00521AE0" w:rsidP="00521AE0">
      <w:pPr>
        <w:numPr>
          <w:ilvl w:val="2"/>
          <w:numId w:val="9"/>
        </w:numPr>
        <w:tabs>
          <w:tab w:val="left" w:pos="10206"/>
        </w:tabs>
        <w:spacing w:after="0"/>
        <w:ind w:right="49"/>
        <w:jc w:val="both"/>
        <w:rPr>
          <w:rFonts w:ascii="Arial" w:hAnsi="Arial" w:cs="Arial"/>
          <w:bCs/>
        </w:rPr>
      </w:pPr>
      <w:r w:rsidRPr="008F03EA">
        <w:rPr>
          <w:rFonts w:ascii="Arial" w:hAnsi="Arial" w:cs="Arial"/>
          <w:bCs/>
        </w:rPr>
        <w:t>El origen de los recursos destinados para el desarrollo del objeto del presente contrato no proviene de ninguna actividad ilícita contempladas en el Código Penal Colombiano o en cualquier norma que lo modifique o adicione y están ligados al desarrollo normal de s</w:t>
      </w:r>
      <w:r w:rsidRPr="008F03EA">
        <w:rPr>
          <w:rFonts w:ascii="Arial" w:eastAsia="Calibri" w:hAnsi="Arial" w:cs="Arial"/>
          <w:bCs/>
        </w:rPr>
        <w:t>us actividades</w:t>
      </w:r>
      <w:r w:rsidRPr="008F03EA">
        <w:rPr>
          <w:rFonts w:ascii="Arial" w:hAnsi="Arial" w:cs="Arial"/>
          <w:bCs/>
        </w:rPr>
        <w:t>.</w:t>
      </w:r>
    </w:p>
    <w:p w14:paraId="577A7A72" w14:textId="77777777" w:rsidR="00521AE0" w:rsidRPr="008F03EA" w:rsidRDefault="00521AE0" w:rsidP="00521AE0">
      <w:pPr>
        <w:numPr>
          <w:ilvl w:val="2"/>
          <w:numId w:val="9"/>
        </w:numPr>
        <w:tabs>
          <w:tab w:val="left" w:pos="10206"/>
        </w:tabs>
        <w:spacing w:after="0"/>
        <w:ind w:right="49"/>
        <w:jc w:val="both"/>
        <w:rPr>
          <w:rFonts w:ascii="Arial" w:hAnsi="Arial" w:cs="Arial"/>
          <w:bCs/>
        </w:rPr>
      </w:pPr>
      <w:r w:rsidRPr="008F03EA">
        <w:rPr>
          <w:rFonts w:ascii="Arial" w:hAnsi="Arial" w:cs="Arial"/>
          <w:bCs/>
        </w:rPr>
        <w:t xml:space="preserve">Poseen mecanismos de prevención y control del lavado de activos, conocimiento de clientes (debida diligencia), detección y reporte de operaciones sospechosas y control al financiamiento del terrorismo. </w:t>
      </w:r>
    </w:p>
    <w:p w14:paraId="10B84B99" w14:textId="77777777" w:rsidR="00521AE0" w:rsidRPr="008F03EA" w:rsidRDefault="00521AE0" w:rsidP="00521AE0">
      <w:pPr>
        <w:numPr>
          <w:ilvl w:val="2"/>
          <w:numId w:val="9"/>
        </w:numPr>
        <w:tabs>
          <w:tab w:val="left" w:pos="10206"/>
        </w:tabs>
        <w:spacing w:after="0"/>
        <w:ind w:right="49"/>
        <w:jc w:val="both"/>
        <w:rPr>
          <w:rFonts w:ascii="Arial" w:hAnsi="Arial" w:cs="Arial"/>
          <w:bCs/>
        </w:rPr>
      </w:pPr>
      <w:r w:rsidRPr="008F03EA">
        <w:rPr>
          <w:rFonts w:ascii="Arial" w:hAnsi="Arial" w:cs="Arial"/>
          <w:bCs/>
        </w:rPr>
        <w:t>Indemnizará y mantendrá indemne y libre de daño a la otra parte por cualquier multa, daño o perjuicio que sufra</w:t>
      </w:r>
      <w:r w:rsidRPr="008F03EA">
        <w:rPr>
          <w:rFonts w:ascii="Arial" w:hAnsi="Arial" w:cs="Arial"/>
        </w:rPr>
        <w:t xml:space="preserve"> </w:t>
      </w:r>
      <w:r w:rsidRPr="008F03EA">
        <w:rPr>
          <w:rFonts w:ascii="Arial" w:hAnsi="Arial" w:cs="Arial"/>
          <w:bCs/>
        </w:rPr>
        <w:t>por o con ocasión del incumplimiento de la Parte infractora de las medidas o normas de Prevención al Lavado de Activos, Financiación al Terrorismo y el Financiamiento de la Proliferación de Armas de Destrucción Masiva.</w:t>
      </w:r>
    </w:p>
    <w:p w14:paraId="0938DA71" w14:textId="77777777" w:rsidR="00521AE0" w:rsidRPr="008F03EA" w:rsidRDefault="00521AE0" w:rsidP="00521AE0">
      <w:pPr>
        <w:numPr>
          <w:ilvl w:val="2"/>
          <w:numId w:val="9"/>
        </w:numPr>
        <w:tabs>
          <w:tab w:val="left" w:pos="10206"/>
        </w:tabs>
        <w:spacing w:after="0"/>
        <w:ind w:right="49"/>
        <w:jc w:val="both"/>
        <w:rPr>
          <w:rFonts w:ascii="Arial" w:hAnsi="Arial" w:cs="Arial"/>
          <w:bCs/>
        </w:rPr>
      </w:pPr>
      <w:r w:rsidRPr="008F03EA">
        <w:rPr>
          <w:rFonts w:ascii="Arial" w:hAnsi="Arial" w:cs="Arial"/>
          <w:bCs/>
        </w:rPr>
        <w:t>EL COMPRADOR reconoce la obligación de diligenciar los Anexos de Cumplimiento establecidos por HOCOL para todos los terceros con los que entablará una relación comercial.</w:t>
      </w:r>
    </w:p>
    <w:p w14:paraId="6520DAD2" w14:textId="77777777" w:rsidR="00521AE0" w:rsidRPr="008F03EA" w:rsidRDefault="00521AE0" w:rsidP="00521AE0">
      <w:pPr>
        <w:tabs>
          <w:tab w:val="left" w:pos="10206"/>
        </w:tabs>
        <w:spacing w:after="0"/>
        <w:ind w:right="49"/>
        <w:jc w:val="both"/>
        <w:rPr>
          <w:rFonts w:ascii="Arial" w:hAnsi="Arial" w:cs="Arial"/>
          <w:bCs/>
        </w:rPr>
      </w:pPr>
    </w:p>
    <w:p w14:paraId="387785DA" w14:textId="77777777" w:rsidR="00521AE0" w:rsidRPr="008F03EA" w:rsidRDefault="00521AE0" w:rsidP="00521AE0">
      <w:pPr>
        <w:tabs>
          <w:tab w:val="left" w:pos="10206"/>
        </w:tabs>
        <w:spacing w:after="0"/>
        <w:ind w:right="49"/>
        <w:jc w:val="both"/>
        <w:rPr>
          <w:rFonts w:ascii="Arial" w:hAnsi="Arial" w:cs="Arial"/>
          <w:bCs/>
        </w:rPr>
      </w:pPr>
    </w:p>
    <w:p w14:paraId="5C56D4AF" w14:textId="77777777" w:rsidR="00521AE0" w:rsidRPr="008F03EA" w:rsidRDefault="00521AE0" w:rsidP="00521AE0">
      <w:pPr>
        <w:tabs>
          <w:tab w:val="left" w:pos="10206"/>
        </w:tabs>
        <w:spacing w:after="0"/>
        <w:ind w:right="49"/>
        <w:jc w:val="both"/>
        <w:rPr>
          <w:rFonts w:ascii="Arial" w:hAnsi="Arial" w:cs="Arial"/>
          <w:bCs/>
        </w:rPr>
      </w:pPr>
    </w:p>
    <w:p w14:paraId="0A2A2B46" w14:textId="77777777" w:rsidR="00521AE0" w:rsidRPr="008F03EA" w:rsidRDefault="00521AE0" w:rsidP="00521AE0">
      <w:pPr>
        <w:tabs>
          <w:tab w:val="left" w:pos="10206"/>
        </w:tabs>
        <w:spacing w:after="0"/>
        <w:ind w:right="49"/>
        <w:jc w:val="both"/>
        <w:rPr>
          <w:rFonts w:ascii="Arial" w:hAnsi="Arial" w:cs="Arial"/>
          <w:bCs/>
        </w:rPr>
      </w:pPr>
    </w:p>
    <w:p w14:paraId="0ECACCE9" w14:textId="77777777" w:rsidR="00521AE0" w:rsidRPr="008F03EA" w:rsidRDefault="00521AE0" w:rsidP="00521AE0">
      <w:pPr>
        <w:tabs>
          <w:tab w:val="left" w:pos="10206"/>
        </w:tabs>
        <w:spacing w:after="0"/>
        <w:ind w:right="49"/>
        <w:jc w:val="both"/>
        <w:rPr>
          <w:rFonts w:ascii="Arial" w:hAnsi="Arial" w:cs="Arial"/>
          <w:bCs/>
        </w:rPr>
      </w:pPr>
    </w:p>
    <w:p w14:paraId="1523CE21" w14:textId="77777777" w:rsidR="00521AE0" w:rsidRPr="008F03EA" w:rsidRDefault="00521AE0" w:rsidP="00521AE0">
      <w:pPr>
        <w:tabs>
          <w:tab w:val="left" w:pos="10206"/>
        </w:tabs>
        <w:spacing w:after="0"/>
        <w:ind w:right="49"/>
        <w:jc w:val="both"/>
        <w:rPr>
          <w:rFonts w:ascii="Arial" w:hAnsi="Arial" w:cs="Arial"/>
          <w:bCs/>
        </w:rPr>
      </w:pPr>
    </w:p>
    <w:p w14:paraId="19A78668" w14:textId="77777777" w:rsidR="00521AE0" w:rsidRPr="008F03EA" w:rsidRDefault="00521AE0" w:rsidP="00521AE0">
      <w:pPr>
        <w:tabs>
          <w:tab w:val="left" w:pos="10206"/>
        </w:tabs>
        <w:spacing w:after="0"/>
        <w:ind w:right="49"/>
        <w:jc w:val="both"/>
        <w:rPr>
          <w:rFonts w:ascii="Arial" w:hAnsi="Arial" w:cs="Arial"/>
          <w:bCs/>
        </w:rPr>
      </w:pPr>
    </w:p>
    <w:p w14:paraId="4ADC0305" w14:textId="77777777" w:rsidR="00521AE0" w:rsidRPr="008F03EA" w:rsidRDefault="00521AE0" w:rsidP="00521AE0">
      <w:pPr>
        <w:tabs>
          <w:tab w:val="left" w:pos="10206"/>
        </w:tabs>
        <w:spacing w:after="0"/>
        <w:ind w:right="49"/>
        <w:jc w:val="both"/>
        <w:rPr>
          <w:rFonts w:ascii="Arial" w:hAnsi="Arial" w:cs="Arial"/>
          <w:bCs/>
        </w:rPr>
      </w:pPr>
    </w:p>
    <w:p w14:paraId="756CBC57" w14:textId="77777777" w:rsidR="00521AE0" w:rsidRPr="008F03EA" w:rsidRDefault="00521AE0" w:rsidP="00521AE0">
      <w:pPr>
        <w:tabs>
          <w:tab w:val="left" w:pos="10206"/>
        </w:tabs>
        <w:spacing w:after="0"/>
        <w:ind w:right="49"/>
        <w:jc w:val="both"/>
        <w:rPr>
          <w:rFonts w:ascii="Arial" w:hAnsi="Arial" w:cs="Arial"/>
          <w:bCs/>
        </w:rPr>
      </w:pPr>
    </w:p>
    <w:p w14:paraId="67825A87" w14:textId="77777777" w:rsidR="00521AE0" w:rsidRPr="008F03EA" w:rsidRDefault="00521AE0" w:rsidP="00521AE0">
      <w:pPr>
        <w:tabs>
          <w:tab w:val="left" w:pos="10206"/>
        </w:tabs>
        <w:spacing w:after="0"/>
        <w:ind w:right="49"/>
        <w:jc w:val="both"/>
        <w:rPr>
          <w:rFonts w:ascii="Arial" w:hAnsi="Arial" w:cs="Arial"/>
          <w:bCs/>
        </w:rPr>
      </w:pPr>
    </w:p>
    <w:p w14:paraId="0ED7CFE0" w14:textId="77777777" w:rsidR="00521AE0" w:rsidRPr="008F03EA" w:rsidRDefault="00521AE0" w:rsidP="00521AE0">
      <w:pPr>
        <w:tabs>
          <w:tab w:val="left" w:pos="10206"/>
        </w:tabs>
        <w:spacing w:after="0"/>
        <w:ind w:right="49"/>
        <w:jc w:val="both"/>
        <w:rPr>
          <w:rFonts w:ascii="Arial" w:hAnsi="Arial" w:cs="Arial"/>
          <w:bCs/>
        </w:rPr>
      </w:pPr>
    </w:p>
    <w:p w14:paraId="084E8E42" w14:textId="77777777" w:rsidR="00521AE0" w:rsidRPr="008F03EA" w:rsidRDefault="00521AE0" w:rsidP="00521AE0">
      <w:pPr>
        <w:tabs>
          <w:tab w:val="left" w:pos="10206"/>
        </w:tabs>
        <w:spacing w:after="0"/>
        <w:ind w:right="49"/>
        <w:jc w:val="both"/>
        <w:rPr>
          <w:rFonts w:ascii="Arial" w:hAnsi="Arial" w:cs="Arial"/>
          <w:bCs/>
        </w:rPr>
      </w:pPr>
    </w:p>
    <w:p w14:paraId="48B43133" w14:textId="77777777" w:rsidR="00521AE0" w:rsidRPr="008F03EA" w:rsidRDefault="00521AE0" w:rsidP="00521AE0">
      <w:pPr>
        <w:tabs>
          <w:tab w:val="left" w:pos="10206"/>
        </w:tabs>
        <w:spacing w:after="0"/>
        <w:ind w:right="49"/>
        <w:jc w:val="both"/>
        <w:rPr>
          <w:rFonts w:ascii="Arial" w:hAnsi="Arial" w:cs="Arial"/>
          <w:bCs/>
        </w:rPr>
      </w:pPr>
    </w:p>
    <w:p w14:paraId="43D04659" w14:textId="77777777" w:rsidR="00521AE0" w:rsidRPr="008F03EA" w:rsidRDefault="00521AE0" w:rsidP="00521AE0">
      <w:pPr>
        <w:tabs>
          <w:tab w:val="left" w:pos="10206"/>
        </w:tabs>
        <w:spacing w:after="0"/>
        <w:ind w:right="49"/>
        <w:jc w:val="both"/>
        <w:rPr>
          <w:rFonts w:ascii="Arial" w:hAnsi="Arial" w:cs="Arial"/>
          <w:bCs/>
        </w:rPr>
      </w:pPr>
    </w:p>
    <w:p w14:paraId="28278F7D" w14:textId="77777777" w:rsidR="00521AE0" w:rsidRPr="008F03EA" w:rsidRDefault="00521AE0" w:rsidP="00521AE0">
      <w:pPr>
        <w:tabs>
          <w:tab w:val="left" w:pos="10206"/>
        </w:tabs>
        <w:spacing w:after="0"/>
        <w:ind w:right="49"/>
        <w:jc w:val="both"/>
        <w:rPr>
          <w:rFonts w:ascii="Arial" w:hAnsi="Arial" w:cs="Arial"/>
          <w:bCs/>
        </w:rPr>
      </w:pPr>
    </w:p>
    <w:p w14:paraId="10B86902" w14:textId="77777777" w:rsidR="00521AE0" w:rsidRPr="008F03EA" w:rsidRDefault="00521AE0" w:rsidP="00521AE0">
      <w:pPr>
        <w:tabs>
          <w:tab w:val="left" w:pos="10206"/>
        </w:tabs>
        <w:spacing w:after="0"/>
        <w:ind w:right="49"/>
        <w:jc w:val="both"/>
        <w:rPr>
          <w:rFonts w:ascii="Arial" w:hAnsi="Arial" w:cs="Arial"/>
          <w:bCs/>
        </w:rPr>
      </w:pPr>
    </w:p>
    <w:p w14:paraId="0DA126DB" w14:textId="77777777" w:rsidR="00521AE0" w:rsidRPr="008F03EA" w:rsidRDefault="00521AE0" w:rsidP="00521AE0">
      <w:pPr>
        <w:tabs>
          <w:tab w:val="left" w:pos="10206"/>
        </w:tabs>
        <w:spacing w:after="0"/>
        <w:ind w:right="49"/>
        <w:jc w:val="both"/>
        <w:rPr>
          <w:rFonts w:ascii="Arial" w:hAnsi="Arial" w:cs="Arial"/>
          <w:bCs/>
        </w:rPr>
      </w:pPr>
    </w:p>
    <w:p w14:paraId="7A5C4AB7" w14:textId="77777777" w:rsidR="00521AE0" w:rsidRPr="008F03EA" w:rsidRDefault="00521AE0" w:rsidP="00521AE0">
      <w:pPr>
        <w:tabs>
          <w:tab w:val="left" w:pos="10206"/>
        </w:tabs>
        <w:spacing w:after="0"/>
        <w:ind w:right="49"/>
        <w:jc w:val="both"/>
        <w:rPr>
          <w:rFonts w:ascii="Arial" w:hAnsi="Arial" w:cs="Arial"/>
          <w:bCs/>
        </w:rPr>
      </w:pPr>
    </w:p>
    <w:p w14:paraId="41AB404C" w14:textId="77777777" w:rsidR="00521AE0" w:rsidRPr="008F03EA" w:rsidRDefault="00521AE0" w:rsidP="00521AE0">
      <w:pPr>
        <w:tabs>
          <w:tab w:val="left" w:pos="10206"/>
        </w:tabs>
        <w:spacing w:after="0"/>
        <w:ind w:right="49"/>
        <w:jc w:val="both"/>
        <w:rPr>
          <w:rFonts w:ascii="Arial" w:hAnsi="Arial" w:cs="Arial"/>
          <w:bCs/>
        </w:rPr>
      </w:pPr>
    </w:p>
    <w:p w14:paraId="61CE7A26" w14:textId="77777777" w:rsidR="00521AE0" w:rsidRPr="008F03EA" w:rsidRDefault="00521AE0" w:rsidP="00521AE0">
      <w:pPr>
        <w:tabs>
          <w:tab w:val="left" w:pos="10206"/>
        </w:tabs>
        <w:spacing w:after="0"/>
        <w:ind w:right="49"/>
        <w:jc w:val="both"/>
        <w:rPr>
          <w:rFonts w:ascii="Arial" w:hAnsi="Arial" w:cs="Arial"/>
          <w:bCs/>
        </w:rPr>
      </w:pPr>
    </w:p>
    <w:p w14:paraId="4930FC24" w14:textId="77777777" w:rsidR="00521AE0" w:rsidRPr="008F03EA" w:rsidRDefault="00521AE0" w:rsidP="00521AE0">
      <w:pPr>
        <w:tabs>
          <w:tab w:val="left" w:pos="10206"/>
        </w:tabs>
        <w:spacing w:after="0"/>
        <w:ind w:right="49"/>
        <w:jc w:val="both"/>
        <w:rPr>
          <w:rFonts w:ascii="Arial" w:hAnsi="Arial" w:cs="Arial"/>
          <w:bCs/>
        </w:rPr>
      </w:pPr>
    </w:p>
    <w:p w14:paraId="7745BFF9" w14:textId="77777777" w:rsidR="00521AE0" w:rsidRPr="008F03EA" w:rsidRDefault="00521AE0" w:rsidP="00521AE0">
      <w:pPr>
        <w:tabs>
          <w:tab w:val="left" w:pos="10206"/>
        </w:tabs>
        <w:spacing w:after="0"/>
        <w:ind w:right="49"/>
        <w:jc w:val="both"/>
        <w:rPr>
          <w:rFonts w:ascii="Arial" w:hAnsi="Arial" w:cs="Arial"/>
          <w:bCs/>
        </w:rPr>
      </w:pPr>
    </w:p>
    <w:p w14:paraId="49E2BDED" w14:textId="77777777" w:rsidR="00521AE0" w:rsidRPr="008F03EA" w:rsidRDefault="00521AE0" w:rsidP="00521AE0">
      <w:pPr>
        <w:spacing w:after="0" w:line="240" w:lineRule="auto"/>
        <w:ind w:left="14"/>
        <w:jc w:val="center"/>
      </w:pPr>
      <w:r w:rsidRPr="008F03EA">
        <w:rPr>
          <w:rFonts w:ascii="Calibri" w:eastAsia="Calibri" w:hAnsi="Calibri" w:cs="Calibri"/>
          <w:b/>
        </w:rPr>
        <w:t>ANEXO 3</w:t>
      </w:r>
    </w:p>
    <w:p w14:paraId="1A9CFA5A" w14:textId="77777777" w:rsidR="00521AE0" w:rsidRPr="008F03EA" w:rsidRDefault="00521AE0" w:rsidP="00521AE0">
      <w:pPr>
        <w:spacing w:after="0" w:line="240" w:lineRule="auto"/>
        <w:ind w:left="-5"/>
        <w:jc w:val="center"/>
        <w:rPr>
          <w:rFonts w:ascii="Calibri" w:eastAsia="Calibri" w:hAnsi="Calibri" w:cs="Calibri"/>
          <w:b/>
        </w:rPr>
      </w:pPr>
      <w:r w:rsidRPr="008F03EA">
        <w:rPr>
          <w:rFonts w:ascii="Calibri" w:eastAsia="Calibri" w:hAnsi="Calibri" w:cs="Calibri"/>
          <w:b/>
        </w:rPr>
        <w:t>PROCEDIMIENTO DE NOMINACIONES</w:t>
      </w:r>
    </w:p>
    <w:p w14:paraId="133D0C97" w14:textId="77777777" w:rsidR="00521AE0" w:rsidRPr="008F03EA" w:rsidRDefault="00521AE0" w:rsidP="00521AE0">
      <w:pPr>
        <w:spacing w:after="0" w:line="240" w:lineRule="auto"/>
        <w:jc w:val="center"/>
      </w:pPr>
    </w:p>
    <w:p w14:paraId="2818B1AF" w14:textId="77777777" w:rsidR="00521AE0" w:rsidRPr="008F03EA" w:rsidRDefault="00521AE0" w:rsidP="00521AE0">
      <w:pPr>
        <w:spacing w:after="0" w:line="240" w:lineRule="auto"/>
        <w:jc w:val="center"/>
        <w:sectPr w:rsidR="00521AE0" w:rsidRPr="008F03EA" w:rsidSect="00521AE0">
          <w:headerReference w:type="even" r:id="rId11"/>
          <w:headerReference w:type="default" r:id="rId12"/>
          <w:headerReference w:type="first" r:id="rId13"/>
          <w:pgSz w:w="12240" w:h="15840"/>
          <w:pgMar w:top="1440" w:right="1080" w:bottom="1440" w:left="1080" w:header="48" w:footer="720" w:gutter="0"/>
          <w:cols w:space="720"/>
        </w:sectPr>
      </w:pPr>
    </w:p>
    <w:p w14:paraId="56653C39" w14:textId="77777777" w:rsidR="00521AE0" w:rsidRPr="008F03EA" w:rsidRDefault="00521AE0" w:rsidP="00521AE0">
      <w:pPr>
        <w:spacing w:after="0" w:line="240" w:lineRule="auto"/>
        <w:ind w:left="850"/>
        <w:jc w:val="center"/>
        <w:rPr>
          <w:sz w:val="20"/>
          <w:szCs w:val="20"/>
        </w:rPr>
      </w:pPr>
    </w:p>
    <w:p w14:paraId="04C432A6" w14:textId="77777777" w:rsidR="00521AE0" w:rsidRPr="008F03EA" w:rsidRDefault="00521AE0" w:rsidP="00521AE0">
      <w:pPr>
        <w:keepNext/>
        <w:keepLines/>
        <w:numPr>
          <w:ilvl w:val="0"/>
          <w:numId w:val="16"/>
        </w:numPr>
        <w:spacing w:after="0" w:line="240" w:lineRule="auto"/>
        <w:jc w:val="both"/>
        <w:outlineLvl w:val="0"/>
        <w:rPr>
          <w:rFonts w:asciiTheme="majorHAnsi" w:eastAsiaTheme="majorEastAsia" w:hAnsiTheme="majorHAnsi" w:cstheme="majorBidi"/>
          <w:b/>
          <w:bCs/>
          <w:kern w:val="2"/>
          <w:sz w:val="21"/>
          <w:szCs w:val="21"/>
          <w:lang w:val="es-CO"/>
        </w:rPr>
      </w:pPr>
      <w:r w:rsidRPr="008F03EA">
        <w:rPr>
          <w:rFonts w:asciiTheme="majorHAnsi" w:eastAsiaTheme="majorEastAsia" w:hAnsiTheme="majorHAnsi" w:cstheme="majorBidi"/>
          <w:b/>
          <w:bCs/>
          <w:kern w:val="2"/>
          <w:sz w:val="21"/>
          <w:szCs w:val="21"/>
          <w:lang w:val="es-CO"/>
        </w:rPr>
        <w:t xml:space="preserve">Introducción </w:t>
      </w:r>
    </w:p>
    <w:p w14:paraId="75D7B8E8" w14:textId="77777777" w:rsidR="00521AE0" w:rsidRPr="008F03EA" w:rsidRDefault="00521AE0" w:rsidP="00521AE0">
      <w:pPr>
        <w:spacing w:after="0" w:line="240" w:lineRule="auto"/>
        <w:ind w:left="-5"/>
        <w:jc w:val="both"/>
        <w:rPr>
          <w:sz w:val="21"/>
          <w:szCs w:val="21"/>
        </w:rPr>
      </w:pPr>
    </w:p>
    <w:p w14:paraId="6FDD9BBB" w14:textId="0FF520A3" w:rsidR="00521AE0" w:rsidRPr="008F03EA" w:rsidRDefault="00521AE0" w:rsidP="00521AE0">
      <w:pPr>
        <w:spacing w:after="0" w:line="240" w:lineRule="auto"/>
        <w:ind w:left="-5"/>
        <w:jc w:val="both"/>
        <w:rPr>
          <w:sz w:val="21"/>
          <w:szCs w:val="21"/>
        </w:rPr>
      </w:pPr>
      <w:r w:rsidRPr="008F03EA">
        <w:rPr>
          <w:sz w:val="21"/>
          <w:szCs w:val="21"/>
        </w:rPr>
        <w:t>El presente procedimiento contiene el procedimiento e instrucciones establecidas por EL VENDEDOR, en concordancia con el RUT y la resolución CREG 1</w:t>
      </w:r>
      <w:r w:rsidR="00DD71AD">
        <w:rPr>
          <w:sz w:val="21"/>
          <w:szCs w:val="21"/>
        </w:rPr>
        <w:t>02 015</w:t>
      </w:r>
      <w:r w:rsidRPr="008F03EA">
        <w:rPr>
          <w:sz w:val="21"/>
          <w:szCs w:val="21"/>
        </w:rPr>
        <w:t xml:space="preserve"> de 202</w:t>
      </w:r>
      <w:r w:rsidR="00DD71AD">
        <w:rPr>
          <w:sz w:val="21"/>
          <w:szCs w:val="21"/>
        </w:rPr>
        <w:t>5</w:t>
      </w:r>
      <w:r w:rsidRPr="008F03EA">
        <w:rPr>
          <w:sz w:val="21"/>
          <w:szCs w:val="21"/>
        </w:rPr>
        <w:t xml:space="preserve">, para el manejo de las solicitudes de gas natural de EL COMPRADOR a través de nominaciones y renominaciones. Cualquier modificación o adición a este procedimiento será comunicada por el comprador por lo menos con 5 días hábiles de anticipación a la fecha de la entrada en vigencia de la modificación o adición. </w:t>
      </w:r>
    </w:p>
    <w:p w14:paraId="23AC5417" w14:textId="77777777" w:rsidR="00521AE0" w:rsidRPr="008F03EA" w:rsidRDefault="00521AE0" w:rsidP="00521AE0">
      <w:pPr>
        <w:spacing w:after="0" w:line="240" w:lineRule="auto"/>
        <w:ind w:left="-5"/>
        <w:jc w:val="both"/>
        <w:rPr>
          <w:sz w:val="21"/>
          <w:szCs w:val="21"/>
        </w:rPr>
      </w:pPr>
    </w:p>
    <w:p w14:paraId="2522B346" w14:textId="77777777" w:rsidR="00521AE0" w:rsidRPr="008F03EA" w:rsidRDefault="00521AE0" w:rsidP="00521AE0">
      <w:pPr>
        <w:keepNext/>
        <w:keepLines/>
        <w:numPr>
          <w:ilvl w:val="0"/>
          <w:numId w:val="16"/>
        </w:numPr>
        <w:spacing w:after="0" w:line="240" w:lineRule="auto"/>
        <w:jc w:val="both"/>
        <w:outlineLvl w:val="0"/>
        <w:rPr>
          <w:rFonts w:asciiTheme="majorHAnsi" w:eastAsiaTheme="majorEastAsia" w:hAnsiTheme="majorHAnsi" w:cstheme="majorBidi"/>
          <w:b/>
          <w:bCs/>
          <w:kern w:val="2"/>
          <w:sz w:val="21"/>
          <w:szCs w:val="21"/>
          <w:lang w:val="es-CO"/>
        </w:rPr>
      </w:pPr>
      <w:r w:rsidRPr="008F03EA">
        <w:rPr>
          <w:rFonts w:asciiTheme="majorHAnsi" w:eastAsiaTheme="majorEastAsia" w:hAnsiTheme="majorHAnsi" w:cstheme="majorBidi"/>
          <w:b/>
          <w:bCs/>
          <w:kern w:val="2"/>
          <w:sz w:val="21"/>
          <w:szCs w:val="21"/>
          <w:lang w:val="es-CO"/>
        </w:rPr>
        <w:t xml:space="preserve">Aspectos Generales </w:t>
      </w:r>
    </w:p>
    <w:p w14:paraId="3F4451C2" w14:textId="77777777" w:rsidR="00521AE0" w:rsidRPr="008F03EA" w:rsidRDefault="00521AE0" w:rsidP="00521AE0">
      <w:pPr>
        <w:spacing w:after="0" w:line="240" w:lineRule="auto"/>
        <w:ind w:left="-5"/>
        <w:jc w:val="both"/>
        <w:rPr>
          <w:sz w:val="21"/>
          <w:szCs w:val="21"/>
        </w:rPr>
      </w:pPr>
    </w:p>
    <w:p w14:paraId="3B014456" w14:textId="77777777" w:rsidR="00521AE0" w:rsidRPr="008F03EA" w:rsidRDefault="00521AE0" w:rsidP="00521AE0">
      <w:pPr>
        <w:spacing w:after="0" w:line="240" w:lineRule="auto"/>
        <w:ind w:left="-5"/>
        <w:jc w:val="both"/>
        <w:rPr>
          <w:sz w:val="21"/>
          <w:szCs w:val="21"/>
        </w:rPr>
      </w:pPr>
      <w:r w:rsidRPr="008F03EA">
        <w:rPr>
          <w:sz w:val="21"/>
          <w:szCs w:val="21"/>
        </w:rPr>
        <w:t>2.1.</w:t>
      </w:r>
      <w:r w:rsidRPr="008F03EA">
        <w:rPr>
          <w:rFonts w:ascii="Arial" w:eastAsia="Arial" w:hAnsi="Arial" w:cs="Arial"/>
          <w:sz w:val="21"/>
          <w:szCs w:val="21"/>
        </w:rPr>
        <w:t xml:space="preserve"> </w:t>
      </w:r>
      <w:r w:rsidRPr="008F03EA">
        <w:rPr>
          <w:sz w:val="21"/>
          <w:szCs w:val="21"/>
        </w:rPr>
        <w:t xml:space="preserve">Todas las nominaciones deben ser enviadas por EL COMPRADOR a EL VENDEDOR antes del día de gas para el cual EL COMPRADOR requiera que sean efectivas. Las cantidades de energía nominada solo pueden ser modificadas de acuerdo a lo establecido en el RUT y la regulación vigente. </w:t>
      </w:r>
    </w:p>
    <w:p w14:paraId="3AA76E4F" w14:textId="77777777" w:rsidR="00521AE0" w:rsidRPr="008F03EA" w:rsidRDefault="00521AE0" w:rsidP="00521AE0">
      <w:pPr>
        <w:tabs>
          <w:tab w:val="center" w:pos="817"/>
          <w:tab w:val="center" w:pos="1721"/>
          <w:tab w:val="center" w:pos="2634"/>
          <w:tab w:val="center" w:pos="3709"/>
          <w:tab w:val="right" w:pos="4970"/>
        </w:tabs>
        <w:spacing w:after="0" w:line="240" w:lineRule="auto"/>
        <w:ind w:left="-15"/>
        <w:jc w:val="both"/>
        <w:rPr>
          <w:sz w:val="21"/>
          <w:szCs w:val="21"/>
        </w:rPr>
      </w:pPr>
    </w:p>
    <w:p w14:paraId="443FA916" w14:textId="77777777" w:rsidR="00521AE0" w:rsidRPr="008F03EA" w:rsidRDefault="00521AE0" w:rsidP="00521AE0">
      <w:pPr>
        <w:tabs>
          <w:tab w:val="center" w:pos="817"/>
          <w:tab w:val="center" w:pos="1721"/>
          <w:tab w:val="center" w:pos="2634"/>
          <w:tab w:val="center" w:pos="3709"/>
          <w:tab w:val="right" w:pos="4970"/>
        </w:tabs>
        <w:spacing w:after="0" w:line="240" w:lineRule="auto"/>
        <w:ind w:left="-15"/>
        <w:jc w:val="both"/>
        <w:rPr>
          <w:sz w:val="21"/>
          <w:szCs w:val="21"/>
        </w:rPr>
      </w:pPr>
      <w:r w:rsidRPr="008F03EA">
        <w:rPr>
          <w:sz w:val="21"/>
          <w:szCs w:val="21"/>
        </w:rPr>
        <w:t>2.2.</w:t>
      </w:r>
      <w:r w:rsidRPr="008F03EA">
        <w:rPr>
          <w:rFonts w:ascii="Arial" w:eastAsia="Arial" w:hAnsi="Arial" w:cs="Arial"/>
          <w:sz w:val="21"/>
          <w:szCs w:val="21"/>
        </w:rPr>
        <w:t xml:space="preserve"> </w:t>
      </w:r>
      <w:r w:rsidRPr="008F03EA">
        <w:rPr>
          <w:rFonts w:ascii="Arial" w:eastAsia="Arial" w:hAnsi="Arial" w:cs="Arial"/>
          <w:sz w:val="21"/>
          <w:szCs w:val="21"/>
        </w:rPr>
        <w:tab/>
      </w:r>
      <w:r w:rsidRPr="008F03EA">
        <w:rPr>
          <w:sz w:val="21"/>
          <w:szCs w:val="21"/>
        </w:rPr>
        <w:t xml:space="preserve">EL </w:t>
      </w:r>
      <w:r w:rsidRPr="008F03EA">
        <w:rPr>
          <w:sz w:val="21"/>
          <w:szCs w:val="21"/>
        </w:rPr>
        <w:tab/>
        <w:t xml:space="preserve">VENDEDOR </w:t>
      </w:r>
      <w:r w:rsidRPr="008F03EA">
        <w:rPr>
          <w:sz w:val="21"/>
          <w:szCs w:val="21"/>
        </w:rPr>
        <w:tab/>
        <w:t xml:space="preserve">ha </w:t>
      </w:r>
      <w:r w:rsidRPr="008F03EA">
        <w:rPr>
          <w:sz w:val="21"/>
          <w:szCs w:val="21"/>
        </w:rPr>
        <w:tab/>
        <w:t xml:space="preserve">implementado </w:t>
      </w:r>
      <w:r w:rsidRPr="008F03EA">
        <w:rPr>
          <w:sz w:val="21"/>
          <w:szCs w:val="21"/>
        </w:rPr>
        <w:tab/>
        <w:t xml:space="preserve">un </w:t>
      </w:r>
    </w:p>
    <w:p w14:paraId="59468968" w14:textId="77777777" w:rsidR="00521AE0" w:rsidRPr="008F03EA" w:rsidRDefault="00521AE0" w:rsidP="00521AE0">
      <w:pPr>
        <w:spacing w:after="0" w:line="240" w:lineRule="auto"/>
        <w:ind w:left="-5"/>
        <w:jc w:val="both"/>
        <w:rPr>
          <w:sz w:val="21"/>
          <w:szCs w:val="21"/>
        </w:rPr>
      </w:pPr>
      <w:r w:rsidRPr="008F03EA">
        <w:rPr>
          <w:sz w:val="21"/>
          <w:szCs w:val="21"/>
        </w:rPr>
        <w:t xml:space="preserve">módulo web de nominaciones </w:t>
      </w:r>
      <w:hyperlink r:id="rId14">
        <w:r w:rsidRPr="008F03EA">
          <w:rPr>
            <w:color w:val="0563C1"/>
            <w:sz w:val="21"/>
            <w:szCs w:val="21"/>
          </w:rPr>
          <w:t>https://prod.hocol</w:t>
        </w:r>
      </w:hyperlink>
      <w:hyperlink r:id="rId15"/>
      <w:hyperlink r:id="rId16">
        <w:r w:rsidRPr="008F03EA">
          <w:rPr>
            <w:color w:val="0563C1"/>
            <w:sz w:val="21"/>
            <w:szCs w:val="21"/>
          </w:rPr>
          <w:t>prod.ecaas.cloud</w:t>
        </w:r>
      </w:hyperlink>
      <w:hyperlink r:id="rId17">
        <w:r w:rsidRPr="008F03EA">
          <w:rPr>
            <w:sz w:val="21"/>
            <w:szCs w:val="21"/>
          </w:rPr>
          <w:t>,</w:t>
        </w:r>
      </w:hyperlink>
      <w:r w:rsidRPr="008F03EA">
        <w:rPr>
          <w:sz w:val="21"/>
          <w:szCs w:val="21"/>
        </w:rPr>
        <w:t xml:space="preserve"> que es un sistema electrónico de recepción de nominaciones y renominaciones a través de protocolos de internet. </w:t>
      </w:r>
    </w:p>
    <w:p w14:paraId="02124183" w14:textId="77777777" w:rsidR="00521AE0" w:rsidRPr="008F03EA" w:rsidRDefault="00521AE0" w:rsidP="00521AE0">
      <w:pPr>
        <w:spacing w:after="0" w:line="240" w:lineRule="auto"/>
        <w:ind w:left="-5"/>
        <w:jc w:val="both"/>
        <w:rPr>
          <w:sz w:val="21"/>
          <w:szCs w:val="21"/>
        </w:rPr>
      </w:pPr>
    </w:p>
    <w:p w14:paraId="1167F331" w14:textId="77777777" w:rsidR="00521AE0" w:rsidRPr="008F03EA" w:rsidRDefault="00521AE0" w:rsidP="00521AE0">
      <w:pPr>
        <w:spacing w:after="0" w:line="240" w:lineRule="auto"/>
        <w:ind w:left="-5"/>
        <w:jc w:val="both"/>
        <w:rPr>
          <w:sz w:val="21"/>
          <w:szCs w:val="21"/>
        </w:rPr>
      </w:pPr>
      <w:r w:rsidRPr="008F03EA">
        <w:rPr>
          <w:sz w:val="21"/>
          <w:szCs w:val="21"/>
        </w:rPr>
        <w:t>2.3.</w:t>
      </w:r>
      <w:r w:rsidRPr="008F03EA">
        <w:rPr>
          <w:rFonts w:ascii="Arial" w:eastAsia="Arial" w:hAnsi="Arial" w:cs="Arial"/>
          <w:sz w:val="21"/>
          <w:szCs w:val="21"/>
        </w:rPr>
        <w:t xml:space="preserve"> </w:t>
      </w:r>
      <w:r w:rsidRPr="008F03EA">
        <w:rPr>
          <w:sz w:val="21"/>
          <w:szCs w:val="21"/>
        </w:rPr>
        <w:t xml:space="preserve">EL COMPRADOR realizará las nominaciones por la opción de nominaciones diarias de gas en el sistema descrito en el numeral 2.2 de este procedimiento. </w:t>
      </w:r>
    </w:p>
    <w:p w14:paraId="5BE965E9" w14:textId="77777777" w:rsidR="00521AE0" w:rsidRPr="008F03EA" w:rsidRDefault="00521AE0" w:rsidP="00521AE0">
      <w:pPr>
        <w:spacing w:after="0" w:line="240" w:lineRule="auto"/>
        <w:ind w:left="-5"/>
        <w:jc w:val="both"/>
        <w:rPr>
          <w:sz w:val="21"/>
          <w:szCs w:val="21"/>
        </w:rPr>
      </w:pPr>
    </w:p>
    <w:p w14:paraId="23F77496" w14:textId="77777777" w:rsidR="00521AE0" w:rsidRPr="008F03EA" w:rsidRDefault="00521AE0" w:rsidP="00521AE0">
      <w:pPr>
        <w:spacing w:after="0" w:line="240" w:lineRule="auto"/>
        <w:ind w:left="-5"/>
        <w:jc w:val="both"/>
        <w:rPr>
          <w:sz w:val="21"/>
          <w:szCs w:val="21"/>
        </w:rPr>
      </w:pPr>
      <w:r w:rsidRPr="008F03EA">
        <w:rPr>
          <w:sz w:val="21"/>
          <w:szCs w:val="21"/>
        </w:rPr>
        <w:t>2.4.</w:t>
      </w:r>
      <w:r w:rsidRPr="008F03EA">
        <w:rPr>
          <w:rFonts w:ascii="Arial" w:eastAsia="Arial" w:hAnsi="Arial" w:cs="Arial"/>
          <w:sz w:val="21"/>
          <w:szCs w:val="21"/>
        </w:rPr>
        <w:t xml:space="preserve"> </w:t>
      </w:r>
      <w:r w:rsidRPr="008F03EA">
        <w:rPr>
          <w:sz w:val="21"/>
          <w:szCs w:val="21"/>
        </w:rPr>
        <w:t xml:space="preserve">EL COMPRADOR realizará las nominaciones diariamente por cada contrato de suministro. </w:t>
      </w:r>
    </w:p>
    <w:p w14:paraId="67406945" w14:textId="77777777" w:rsidR="00521AE0" w:rsidRPr="008F03EA" w:rsidRDefault="00521AE0" w:rsidP="00521AE0">
      <w:pPr>
        <w:spacing w:after="0" w:line="240" w:lineRule="auto"/>
        <w:ind w:left="-5"/>
        <w:jc w:val="both"/>
        <w:rPr>
          <w:sz w:val="21"/>
          <w:szCs w:val="21"/>
        </w:rPr>
      </w:pPr>
    </w:p>
    <w:p w14:paraId="2D13608C" w14:textId="77777777" w:rsidR="00521AE0" w:rsidRPr="008F03EA" w:rsidRDefault="00521AE0" w:rsidP="00521AE0">
      <w:pPr>
        <w:spacing w:after="0" w:line="240" w:lineRule="auto"/>
        <w:ind w:left="-5"/>
        <w:jc w:val="both"/>
        <w:rPr>
          <w:sz w:val="21"/>
          <w:szCs w:val="21"/>
        </w:rPr>
      </w:pPr>
      <w:r w:rsidRPr="008F03EA">
        <w:rPr>
          <w:sz w:val="21"/>
          <w:szCs w:val="21"/>
        </w:rPr>
        <w:t>2.5.</w:t>
      </w:r>
      <w:r w:rsidRPr="008F03EA">
        <w:rPr>
          <w:rFonts w:ascii="Arial" w:eastAsia="Arial" w:hAnsi="Arial" w:cs="Arial"/>
          <w:sz w:val="21"/>
          <w:szCs w:val="21"/>
        </w:rPr>
        <w:t xml:space="preserve"> </w:t>
      </w:r>
      <w:r w:rsidRPr="008F03EA">
        <w:rPr>
          <w:sz w:val="21"/>
          <w:szCs w:val="21"/>
        </w:rPr>
        <w:t xml:space="preserve">Es responsabilidad de EL COMPRADOR verificar que la CDNA corresponde con las cantidades solicitadas. EL COMPRADOR deberá notificar a EL VENDEDOR de forma oportuna cualquier inconsistencia. </w:t>
      </w:r>
    </w:p>
    <w:p w14:paraId="5B6BA496" w14:textId="77777777" w:rsidR="00521AE0" w:rsidRPr="008F03EA" w:rsidRDefault="00521AE0" w:rsidP="00521AE0">
      <w:pPr>
        <w:spacing w:after="0" w:line="240" w:lineRule="auto"/>
        <w:ind w:left="-5"/>
        <w:jc w:val="both"/>
        <w:rPr>
          <w:sz w:val="21"/>
          <w:szCs w:val="21"/>
        </w:rPr>
      </w:pPr>
    </w:p>
    <w:p w14:paraId="4B960481" w14:textId="77777777" w:rsidR="00521AE0" w:rsidRPr="008F03EA" w:rsidRDefault="00521AE0" w:rsidP="00521AE0">
      <w:pPr>
        <w:spacing w:after="0" w:line="240" w:lineRule="auto"/>
        <w:ind w:left="-5"/>
        <w:jc w:val="both"/>
        <w:rPr>
          <w:sz w:val="21"/>
          <w:szCs w:val="21"/>
        </w:rPr>
      </w:pPr>
      <w:r w:rsidRPr="008F03EA">
        <w:rPr>
          <w:sz w:val="21"/>
          <w:szCs w:val="21"/>
        </w:rPr>
        <w:t>2.6.</w:t>
      </w:r>
      <w:r w:rsidRPr="008F03EA">
        <w:rPr>
          <w:rFonts w:ascii="Arial" w:eastAsia="Arial" w:hAnsi="Arial" w:cs="Arial"/>
          <w:sz w:val="21"/>
          <w:szCs w:val="21"/>
        </w:rPr>
        <w:t xml:space="preserve"> </w:t>
      </w:r>
      <w:r w:rsidRPr="008F03EA">
        <w:rPr>
          <w:sz w:val="21"/>
          <w:szCs w:val="21"/>
        </w:rPr>
        <w:t xml:space="preserve">EL VENDEDOR se reserva el derecho de rechazar cualquier nominación o renominación que no cumpla con lo establecido en la regulación vigente. </w:t>
      </w:r>
    </w:p>
    <w:p w14:paraId="5537A5EC" w14:textId="77777777" w:rsidR="00521AE0" w:rsidRPr="008F03EA" w:rsidRDefault="00521AE0" w:rsidP="00521AE0">
      <w:pPr>
        <w:spacing w:after="0" w:line="240" w:lineRule="auto"/>
        <w:ind w:left="850"/>
        <w:jc w:val="both"/>
        <w:rPr>
          <w:sz w:val="21"/>
          <w:szCs w:val="21"/>
        </w:rPr>
      </w:pPr>
      <w:r w:rsidRPr="008F03EA">
        <w:rPr>
          <w:sz w:val="21"/>
          <w:szCs w:val="21"/>
        </w:rPr>
        <w:t xml:space="preserve"> </w:t>
      </w:r>
    </w:p>
    <w:p w14:paraId="52E53F80" w14:textId="5B4ECE67" w:rsidR="00521AE0" w:rsidRPr="008F03EA" w:rsidRDefault="00521AE0" w:rsidP="00521AE0">
      <w:pPr>
        <w:spacing w:after="0" w:line="240" w:lineRule="auto"/>
        <w:ind w:left="-5"/>
        <w:jc w:val="both"/>
        <w:rPr>
          <w:sz w:val="21"/>
          <w:szCs w:val="21"/>
        </w:rPr>
      </w:pPr>
      <w:r w:rsidRPr="008F03EA">
        <w:rPr>
          <w:sz w:val="21"/>
          <w:szCs w:val="21"/>
        </w:rPr>
        <w:t>2.7.</w:t>
      </w:r>
      <w:r w:rsidRPr="008F03EA">
        <w:rPr>
          <w:rFonts w:ascii="Arial" w:eastAsia="Arial" w:hAnsi="Arial" w:cs="Arial"/>
          <w:sz w:val="21"/>
          <w:szCs w:val="21"/>
        </w:rPr>
        <w:t xml:space="preserve"> </w:t>
      </w:r>
      <w:r w:rsidRPr="008F03EA">
        <w:rPr>
          <w:sz w:val="21"/>
          <w:szCs w:val="21"/>
        </w:rPr>
        <w:t>En el evento en el que EL COMPRADOR no realice la nominación de acuerdo con lo establecido en la regulación vigente, EL VENDEDOR procederá según lo establecido en el Artículo 36 de la resolución CREG 1</w:t>
      </w:r>
      <w:r w:rsidR="00DD71AD">
        <w:rPr>
          <w:sz w:val="21"/>
          <w:szCs w:val="21"/>
        </w:rPr>
        <w:t xml:space="preserve">02 015 </w:t>
      </w:r>
      <w:r w:rsidRPr="008F03EA">
        <w:rPr>
          <w:sz w:val="21"/>
          <w:szCs w:val="21"/>
        </w:rPr>
        <w:t>de 202</w:t>
      </w:r>
      <w:r w:rsidR="00DD71AD">
        <w:rPr>
          <w:sz w:val="21"/>
          <w:szCs w:val="21"/>
        </w:rPr>
        <w:t>5</w:t>
      </w:r>
      <w:r w:rsidRPr="008F03EA">
        <w:rPr>
          <w:sz w:val="21"/>
          <w:szCs w:val="21"/>
        </w:rPr>
        <w:t xml:space="preserve">, es decir reportará al gestor del mercado las cantidades no nominadas al proceso úselo o véndalo de corto plazo en los porcentajes que aplican de acuerdo a las condiciones del contrato. </w:t>
      </w:r>
    </w:p>
    <w:p w14:paraId="3FC1F980" w14:textId="77777777" w:rsidR="00521AE0" w:rsidRPr="008F03EA" w:rsidRDefault="00521AE0" w:rsidP="00521AE0">
      <w:pPr>
        <w:spacing w:after="0" w:line="240" w:lineRule="auto"/>
        <w:ind w:left="-5"/>
        <w:jc w:val="both"/>
        <w:rPr>
          <w:sz w:val="21"/>
          <w:szCs w:val="21"/>
        </w:rPr>
      </w:pPr>
    </w:p>
    <w:p w14:paraId="0F8D81D7" w14:textId="77777777" w:rsidR="00521AE0" w:rsidRPr="008F03EA" w:rsidRDefault="00521AE0" w:rsidP="00521AE0">
      <w:pPr>
        <w:spacing w:after="0" w:line="240" w:lineRule="auto"/>
        <w:ind w:left="-5"/>
        <w:jc w:val="both"/>
        <w:rPr>
          <w:sz w:val="21"/>
          <w:szCs w:val="21"/>
        </w:rPr>
      </w:pPr>
      <w:r w:rsidRPr="008F03EA">
        <w:rPr>
          <w:sz w:val="21"/>
          <w:szCs w:val="21"/>
        </w:rPr>
        <w:t>2.8.</w:t>
      </w:r>
      <w:r w:rsidRPr="008F03EA">
        <w:rPr>
          <w:rFonts w:ascii="Arial" w:eastAsia="Arial" w:hAnsi="Arial" w:cs="Arial"/>
          <w:sz w:val="21"/>
          <w:szCs w:val="21"/>
        </w:rPr>
        <w:t xml:space="preserve"> </w:t>
      </w:r>
      <w:r w:rsidRPr="008F03EA">
        <w:rPr>
          <w:sz w:val="21"/>
          <w:szCs w:val="21"/>
        </w:rPr>
        <w:t xml:space="preserve">En el evento que la página web de EL VENDEDOR no se encuentre disponible, EL COMPRADOR deberá enviar las nominaciones o renominaciones vía correo electrónico a la dirección </w:t>
      </w:r>
      <w:hyperlink r:id="rId18" w:history="1">
        <w:r w:rsidRPr="008F03EA">
          <w:rPr>
            <w:color w:val="0000FF"/>
            <w:sz w:val="21"/>
            <w:szCs w:val="21"/>
            <w:u w:val="single"/>
          </w:rPr>
          <w:t>opcogas@hocol.com.co</w:t>
        </w:r>
      </w:hyperlink>
      <w:r w:rsidRPr="008F03EA">
        <w:rPr>
          <w:sz w:val="21"/>
          <w:szCs w:val="21"/>
        </w:rPr>
        <w:t xml:space="preserve">. </w:t>
      </w:r>
    </w:p>
    <w:p w14:paraId="42BABC85" w14:textId="77777777" w:rsidR="00521AE0" w:rsidRPr="008F03EA" w:rsidRDefault="00521AE0" w:rsidP="00521AE0">
      <w:pPr>
        <w:spacing w:after="0" w:line="240" w:lineRule="auto"/>
        <w:ind w:left="-5"/>
        <w:jc w:val="both"/>
        <w:rPr>
          <w:sz w:val="21"/>
          <w:szCs w:val="21"/>
        </w:rPr>
      </w:pPr>
    </w:p>
    <w:p w14:paraId="10DF02A0" w14:textId="77777777" w:rsidR="00521AE0" w:rsidRPr="008F03EA" w:rsidRDefault="00521AE0" w:rsidP="00521AE0">
      <w:pPr>
        <w:keepNext/>
        <w:keepLines/>
        <w:numPr>
          <w:ilvl w:val="0"/>
          <w:numId w:val="16"/>
        </w:numPr>
        <w:spacing w:after="0" w:line="240" w:lineRule="auto"/>
        <w:jc w:val="both"/>
        <w:outlineLvl w:val="0"/>
        <w:rPr>
          <w:rFonts w:asciiTheme="majorHAnsi" w:eastAsiaTheme="majorEastAsia" w:hAnsiTheme="majorHAnsi" w:cstheme="majorBidi"/>
          <w:b/>
          <w:bCs/>
          <w:kern w:val="2"/>
          <w:sz w:val="21"/>
          <w:szCs w:val="21"/>
          <w:lang w:val="es-CO"/>
        </w:rPr>
      </w:pPr>
      <w:r w:rsidRPr="008F03EA">
        <w:rPr>
          <w:rFonts w:asciiTheme="majorHAnsi" w:eastAsiaTheme="majorEastAsia" w:hAnsiTheme="majorHAnsi" w:cstheme="majorBidi"/>
          <w:b/>
          <w:bCs/>
          <w:kern w:val="2"/>
          <w:sz w:val="21"/>
          <w:szCs w:val="21"/>
          <w:lang w:val="es-CO"/>
        </w:rPr>
        <w:t xml:space="preserve">Nominaciones </w:t>
      </w:r>
      <w:r w:rsidRPr="008F03EA">
        <w:rPr>
          <w:rFonts w:asciiTheme="majorHAnsi" w:eastAsiaTheme="majorEastAsia" w:hAnsiTheme="majorHAnsi" w:cstheme="majorBidi"/>
          <w:b/>
          <w:bCs/>
          <w:kern w:val="2"/>
          <w:sz w:val="21"/>
          <w:szCs w:val="21"/>
          <w:lang w:val="es-CO"/>
        </w:rPr>
        <w:tab/>
        <w:t xml:space="preserve">y </w:t>
      </w:r>
      <w:r w:rsidRPr="008F03EA">
        <w:rPr>
          <w:rFonts w:asciiTheme="majorHAnsi" w:eastAsiaTheme="majorEastAsia" w:hAnsiTheme="majorHAnsi" w:cstheme="majorBidi"/>
          <w:b/>
          <w:bCs/>
          <w:kern w:val="2"/>
          <w:sz w:val="21"/>
          <w:szCs w:val="21"/>
          <w:lang w:val="es-CO"/>
        </w:rPr>
        <w:tab/>
        <w:t xml:space="preserve">renominaciones </w:t>
      </w:r>
      <w:r w:rsidRPr="008F03EA">
        <w:rPr>
          <w:rFonts w:asciiTheme="majorHAnsi" w:eastAsiaTheme="majorEastAsia" w:hAnsiTheme="majorHAnsi" w:cstheme="majorBidi"/>
          <w:b/>
          <w:bCs/>
          <w:kern w:val="2"/>
          <w:sz w:val="21"/>
          <w:szCs w:val="21"/>
          <w:lang w:val="es-CO"/>
        </w:rPr>
        <w:tab/>
        <w:t xml:space="preserve">de suministro de gas natural </w:t>
      </w:r>
    </w:p>
    <w:p w14:paraId="56747277" w14:textId="77777777" w:rsidR="00521AE0" w:rsidRPr="008F03EA" w:rsidRDefault="00521AE0" w:rsidP="00521AE0">
      <w:pPr>
        <w:spacing w:after="0" w:line="240" w:lineRule="auto"/>
        <w:ind w:left="-5"/>
        <w:jc w:val="both"/>
        <w:rPr>
          <w:sz w:val="21"/>
          <w:szCs w:val="21"/>
        </w:rPr>
      </w:pPr>
    </w:p>
    <w:p w14:paraId="4C581DDD" w14:textId="77777777" w:rsidR="00521AE0" w:rsidRPr="008F03EA" w:rsidRDefault="00521AE0" w:rsidP="00521AE0">
      <w:pPr>
        <w:spacing w:after="0" w:line="240" w:lineRule="auto"/>
        <w:ind w:left="-5"/>
        <w:jc w:val="both"/>
        <w:rPr>
          <w:sz w:val="21"/>
          <w:szCs w:val="21"/>
        </w:rPr>
      </w:pPr>
      <w:r w:rsidRPr="008F03EA">
        <w:rPr>
          <w:sz w:val="21"/>
          <w:szCs w:val="21"/>
        </w:rPr>
        <w:t>3.1.</w:t>
      </w:r>
      <w:r w:rsidRPr="008F03EA">
        <w:rPr>
          <w:rFonts w:ascii="Arial" w:eastAsia="Arial" w:hAnsi="Arial" w:cs="Arial"/>
          <w:sz w:val="21"/>
          <w:szCs w:val="21"/>
        </w:rPr>
        <w:t xml:space="preserve"> </w:t>
      </w:r>
      <w:r w:rsidRPr="008F03EA">
        <w:rPr>
          <w:sz w:val="21"/>
          <w:szCs w:val="21"/>
        </w:rPr>
        <w:t xml:space="preserve">Nominaciones : Todos los días a más tardar a las 15:30 horas, EL COMPRADOR deberá haber ingresado en la página web </w:t>
      </w:r>
      <w:hyperlink r:id="rId19">
        <w:r w:rsidRPr="008F03EA">
          <w:rPr>
            <w:color w:val="0563C1"/>
            <w:sz w:val="21"/>
            <w:szCs w:val="21"/>
          </w:rPr>
          <w:t>https://prod.hocol</w:t>
        </w:r>
      </w:hyperlink>
      <w:hyperlink r:id="rId20"/>
      <w:hyperlink r:id="rId21">
        <w:r w:rsidRPr="008F03EA">
          <w:rPr>
            <w:color w:val="0563C1"/>
            <w:sz w:val="21"/>
            <w:szCs w:val="21"/>
          </w:rPr>
          <w:t>prod.ecaas.cloud</w:t>
        </w:r>
      </w:hyperlink>
      <w:hyperlink r:id="rId22">
        <w:r w:rsidRPr="008F03EA">
          <w:rPr>
            <w:sz w:val="21"/>
            <w:szCs w:val="21"/>
          </w:rPr>
          <w:t xml:space="preserve"> </w:t>
        </w:r>
      </w:hyperlink>
      <w:r w:rsidRPr="008F03EA">
        <w:rPr>
          <w:sz w:val="21"/>
          <w:szCs w:val="21"/>
        </w:rPr>
        <w:t xml:space="preserve">la nominación para el día D+1. La nominación no podrá ser modificada después de la hora límite para su recibo, cualquier modificación deberá realizarse como renominación. </w:t>
      </w:r>
    </w:p>
    <w:p w14:paraId="6B7E90EF" w14:textId="77777777" w:rsidR="00521AE0" w:rsidRPr="008F03EA" w:rsidRDefault="00521AE0" w:rsidP="00521AE0">
      <w:pPr>
        <w:spacing w:after="0" w:line="240" w:lineRule="auto"/>
        <w:ind w:left="-5"/>
        <w:jc w:val="both"/>
        <w:rPr>
          <w:sz w:val="21"/>
          <w:szCs w:val="21"/>
        </w:rPr>
      </w:pPr>
    </w:p>
    <w:p w14:paraId="718AFF02" w14:textId="77777777" w:rsidR="00521AE0" w:rsidRPr="008F03EA" w:rsidRDefault="00521AE0" w:rsidP="00521AE0">
      <w:pPr>
        <w:spacing w:after="0" w:line="240" w:lineRule="auto"/>
        <w:ind w:left="-5"/>
        <w:jc w:val="both"/>
        <w:rPr>
          <w:sz w:val="21"/>
          <w:szCs w:val="21"/>
        </w:rPr>
      </w:pPr>
      <w:r w:rsidRPr="008F03EA">
        <w:rPr>
          <w:sz w:val="21"/>
          <w:szCs w:val="21"/>
        </w:rPr>
        <w:t>3.2.</w:t>
      </w:r>
      <w:r w:rsidRPr="008F03EA">
        <w:rPr>
          <w:rFonts w:ascii="Arial" w:eastAsia="Arial" w:hAnsi="Arial" w:cs="Arial"/>
          <w:sz w:val="21"/>
          <w:szCs w:val="21"/>
        </w:rPr>
        <w:t xml:space="preserve"> </w:t>
      </w:r>
      <w:r w:rsidRPr="008F03EA">
        <w:rPr>
          <w:sz w:val="21"/>
          <w:szCs w:val="21"/>
        </w:rPr>
        <w:t xml:space="preserve">EL COMPRADOR deberá incluir las nominaciones o renominaciones en el aplicativo </w:t>
      </w:r>
      <w:hyperlink r:id="rId23">
        <w:r w:rsidRPr="008F03EA">
          <w:rPr>
            <w:color w:val="0563C1"/>
            <w:sz w:val="21"/>
            <w:szCs w:val="21"/>
          </w:rPr>
          <w:t>https://prod.hocol</w:t>
        </w:r>
      </w:hyperlink>
      <w:hyperlink r:id="rId24">
        <w:r w:rsidRPr="008F03EA">
          <w:rPr>
            <w:color w:val="0563C1"/>
            <w:sz w:val="21"/>
            <w:szCs w:val="21"/>
          </w:rPr>
          <w:t>-</w:t>
        </w:r>
      </w:hyperlink>
      <w:hyperlink r:id="rId25">
        <w:r w:rsidRPr="008F03EA">
          <w:rPr>
            <w:color w:val="0563C1"/>
            <w:sz w:val="21"/>
            <w:szCs w:val="21"/>
          </w:rPr>
          <w:t>prod.ecaas.cloud</w:t>
        </w:r>
      </w:hyperlink>
      <w:hyperlink r:id="rId26">
        <w:r w:rsidRPr="008F03EA">
          <w:rPr>
            <w:sz w:val="21"/>
            <w:szCs w:val="21"/>
          </w:rPr>
          <w:t xml:space="preserve"> </w:t>
        </w:r>
      </w:hyperlink>
      <w:r w:rsidRPr="008F03EA">
        <w:rPr>
          <w:sz w:val="21"/>
          <w:szCs w:val="21"/>
        </w:rPr>
        <w:t xml:space="preserve">dentro de lo establecido en el RUT y la regulación vigente. </w:t>
      </w:r>
    </w:p>
    <w:p w14:paraId="7C65D600" w14:textId="77777777" w:rsidR="00521AE0" w:rsidRPr="008F03EA" w:rsidRDefault="00521AE0" w:rsidP="00521AE0">
      <w:pPr>
        <w:spacing w:after="0" w:line="240" w:lineRule="auto"/>
        <w:ind w:left="-5"/>
        <w:jc w:val="both"/>
        <w:rPr>
          <w:sz w:val="21"/>
          <w:szCs w:val="21"/>
        </w:rPr>
      </w:pPr>
    </w:p>
    <w:p w14:paraId="69CFBBF4" w14:textId="77777777" w:rsidR="00521AE0" w:rsidRPr="008F03EA" w:rsidRDefault="00521AE0" w:rsidP="00521AE0">
      <w:pPr>
        <w:spacing w:after="0" w:line="240" w:lineRule="auto"/>
        <w:ind w:left="-5"/>
        <w:jc w:val="both"/>
        <w:rPr>
          <w:sz w:val="21"/>
          <w:szCs w:val="21"/>
        </w:rPr>
      </w:pPr>
      <w:r w:rsidRPr="008F03EA">
        <w:rPr>
          <w:sz w:val="21"/>
          <w:szCs w:val="21"/>
        </w:rPr>
        <w:t>3.3.</w:t>
      </w:r>
      <w:r w:rsidRPr="008F03EA">
        <w:rPr>
          <w:rFonts w:ascii="Arial" w:eastAsia="Arial" w:hAnsi="Arial" w:cs="Arial"/>
          <w:sz w:val="21"/>
          <w:szCs w:val="21"/>
        </w:rPr>
        <w:t xml:space="preserve"> </w:t>
      </w:r>
      <w:r w:rsidRPr="008F03EA">
        <w:rPr>
          <w:sz w:val="21"/>
          <w:szCs w:val="21"/>
        </w:rPr>
        <w:t xml:space="preserve">EL VENDEDOR aprobará o rechazará las nominaciones o renominaciones de acuerdo a lo establecido en EL CONTRATO, el RUT si existen limitaciones técnicas o de capacidad en las instalaciones de producción. </w:t>
      </w:r>
    </w:p>
    <w:p w14:paraId="616A6684" w14:textId="77777777" w:rsidR="00521AE0" w:rsidRPr="008F03EA" w:rsidRDefault="00521AE0" w:rsidP="00521AE0">
      <w:pPr>
        <w:spacing w:after="0" w:line="240" w:lineRule="auto"/>
        <w:ind w:left="-5"/>
        <w:jc w:val="both"/>
        <w:rPr>
          <w:sz w:val="21"/>
          <w:szCs w:val="21"/>
        </w:rPr>
      </w:pPr>
    </w:p>
    <w:p w14:paraId="49EBBEDA" w14:textId="77777777" w:rsidR="00521AE0" w:rsidRPr="008F03EA" w:rsidRDefault="00521AE0" w:rsidP="00521AE0">
      <w:pPr>
        <w:spacing w:after="0" w:line="240" w:lineRule="auto"/>
        <w:ind w:left="-5"/>
        <w:jc w:val="both"/>
        <w:rPr>
          <w:sz w:val="21"/>
          <w:szCs w:val="21"/>
        </w:rPr>
      </w:pPr>
      <w:r w:rsidRPr="008F03EA">
        <w:rPr>
          <w:sz w:val="21"/>
          <w:szCs w:val="21"/>
        </w:rPr>
        <w:t>3.4.</w:t>
      </w:r>
      <w:r w:rsidRPr="008F03EA">
        <w:rPr>
          <w:rFonts w:ascii="Arial" w:eastAsia="Arial" w:hAnsi="Arial" w:cs="Arial"/>
          <w:sz w:val="21"/>
          <w:szCs w:val="21"/>
        </w:rPr>
        <w:t xml:space="preserve"> </w:t>
      </w:r>
      <w:r w:rsidRPr="008F03EA">
        <w:rPr>
          <w:sz w:val="21"/>
          <w:szCs w:val="21"/>
        </w:rPr>
        <w:t xml:space="preserve">El módulo web de nominaciones dispuesta por EL VENDEDOR cuenta con base de datos para la consulta de las nominaciones, renominaciones y aprobaciones históricas por parte de EL COMPRADOR. </w:t>
      </w:r>
    </w:p>
    <w:p w14:paraId="7405966C" w14:textId="77777777" w:rsidR="00521AE0" w:rsidRPr="008F03EA" w:rsidRDefault="00521AE0" w:rsidP="00521AE0">
      <w:pPr>
        <w:spacing w:after="0" w:line="240" w:lineRule="auto"/>
        <w:jc w:val="both"/>
      </w:pPr>
    </w:p>
    <w:p w14:paraId="15689649" w14:textId="77777777" w:rsidR="00521AE0" w:rsidRPr="008F03EA" w:rsidRDefault="00521AE0" w:rsidP="00521AE0">
      <w:pPr>
        <w:spacing w:after="0" w:line="240" w:lineRule="auto"/>
        <w:jc w:val="both"/>
        <w:sectPr w:rsidR="00521AE0" w:rsidRPr="008F03EA" w:rsidSect="00521AE0">
          <w:type w:val="continuous"/>
          <w:pgSz w:w="12240" w:h="15840"/>
          <w:pgMar w:top="1440" w:right="1080" w:bottom="1440" w:left="1080" w:header="720" w:footer="720" w:gutter="0"/>
          <w:cols w:num="2" w:space="649"/>
        </w:sectPr>
      </w:pPr>
    </w:p>
    <w:p w14:paraId="685A3B78" w14:textId="77777777" w:rsidR="00521AE0" w:rsidRPr="008F03EA" w:rsidRDefault="00521AE0" w:rsidP="00521AE0">
      <w:pPr>
        <w:spacing w:after="0" w:line="240" w:lineRule="auto"/>
        <w:jc w:val="both"/>
      </w:pPr>
      <w:r w:rsidRPr="008F03EA">
        <w:lastRenderedPageBreak/>
        <w:t xml:space="preserve"> </w:t>
      </w:r>
      <w:r w:rsidRPr="008F03EA">
        <w:rPr>
          <w:rFonts w:ascii="Calibri" w:eastAsia="Calibri" w:hAnsi="Calibri" w:cs="Calibri"/>
          <w:b/>
        </w:rPr>
        <w:t xml:space="preserve">MANUAL DE USUARIO Y PROCEDIMIENTO DE NOMINACIONES Y RENOMINACIONES MODULO WEB DE ENERGY COMPONENTS </w:t>
      </w:r>
    </w:p>
    <w:p w14:paraId="68A85956" w14:textId="77777777" w:rsidR="00521AE0" w:rsidRPr="008F03EA" w:rsidRDefault="00521AE0" w:rsidP="00521AE0">
      <w:pPr>
        <w:spacing w:after="0" w:line="240" w:lineRule="auto"/>
        <w:jc w:val="both"/>
      </w:pPr>
      <w:r w:rsidRPr="008F03EA">
        <w:t xml:space="preserve"> </w:t>
      </w:r>
    </w:p>
    <w:p w14:paraId="1D7823EB" w14:textId="77777777" w:rsidR="00521AE0" w:rsidRPr="008F03EA" w:rsidRDefault="00521AE0" w:rsidP="00521AE0">
      <w:pPr>
        <w:numPr>
          <w:ilvl w:val="0"/>
          <w:numId w:val="12"/>
        </w:numPr>
        <w:spacing w:after="0" w:line="240" w:lineRule="auto"/>
        <w:ind w:right="54" w:hanging="360"/>
        <w:jc w:val="both"/>
      </w:pPr>
      <w:r w:rsidRPr="008F03EA">
        <w:t xml:space="preserve">Presentación: el módulo web de nominaciones de EL VENDEDOR permite el ingreso, validación y visualización de las nominaciones de gas natural de EL COMPRADOR a EL VENDEDOR, en cumplimiento de los acuerdos establecidos y en concordancia con las normas vigentes. </w:t>
      </w:r>
    </w:p>
    <w:p w14:paraId="2506A286" w14:textId="77777777" w:rsidR="00521AE0" w:rsidRPr="008F03EA" w:rsidRDefault="00521AE0" w:rsidP="00521AE0">
      <w:pPr>
        <w:spacing w:after="0" w:line="240" w:lineRule="auto"/>
        <w:ind w:left="360"/>
        <w:jc w:val="both"/>
      </w:pPr>
      <w:r w:rsidRPr="008F03EA">
        <w:t xml:space="preserve"> </w:t>
      </w:r>
    </w:p>
    <w:p w14:paraId="0A95B258" w14:textId="77777777" w:rsidR="00521AE0" w:rsidRPr="008F03EA" w:rsidRDefault="00521AE0" w:rsidP="00521AE0">
      <w:pPr>
        <w:numPr>
          <w:ilvl w:val="0"/>
          <w:numId w:val="12"/>
        </w:numPr>
        <w:spacing w:after="0" w:line="240" w:lineRule="auto"/>
        <w:ind w:right="54" w:hanging="360"/>
        <w:jc w:val="both"/>
      </w:pPr>
      <w:r w:rsidRPr="008F03EA">
        <w:t xml:space="preserve">Entrada a la página web: se accede por internet a la dirección electrónica </w:t>
      </w:r>
      <w:hyperlink r:id="rId27">
        <w:r w:rsidRPr="008F03EA">
          <w:rPr>
            <w:color w:val="0563C1"/>
          </w:rPr>
          <w:t>https://prod.hocol</w:t>
        </w:r>
      </w:hyperlink>
      <w:hyperlink r:id="rId28">
        <w:r w:rsidRPr="008F03EA">
          <w:rPr>
            <w:color w:val="0563C1"/>
          </w:rPr>
          <w:t>-</w:t>
        </w:r>
      </w:hyperlink>
      <w:hyperlink r:id="rId29">
        <w:r w:rsidRPr="008F03EA">
          <w:rPr>
            <w:color w:val="0563C1"/>
          </w:rPr>
          <w:t>prod.ecaas.cloud</w:t>
        </w:r>
      </w:hyperlink>
      <w:hyperlink r:id="rId30">
        <w:r w:rsidRPr="008F03EA">
          <w:t>.</w:t>
        </w:r>
      </w:hyperlink>
      <w:r w:rsidRPr="008F03EA">
        <w:t xml:space="preserve"> </w:t>
      </w:r>
    </w:p>
    <w:p w14:paraId="2BE78E45" w14:textId="77777777" w:rsidR="00521AE0" w:rsidRPr="008F03EA" w:rsidRDefault="00521AE0" w:rsidP="00521AE0">
      <w:pPr>
        <w:spacing w:after="0" w:line="240" w:lineRule="auto"/>
        <w:ind w:left="360"/>
        <w:jc w:val="both"/>
      </w:pPr>
      <w:r w:rsidRPr="008F03EA">
        <w:t xml:space="preserve"> </w:t>
      </w:r>
    </w:p>
    <w:p w14:paraId="6D49BEA9" w14:textId="77777777" w:rsidR="00521AE0" w:rsidRPr="008F03EA" w:rsidRDefault="00521AE0" w:rsidP="00521AE0">
      <w:pPr>
        <w:numPr>
          <w:ilvl w:val="0"/>
          <w:numId w:val="12"/>
        </w:numPr>
        <w:spacing w:after="0" w:line="240" w:lineRule="auto"/>
        <w:ind w:right="54" w:hanging="360"/>
        <w:jc w:val="both"/>
      </w:pPr>
      <w:r w:rsidRPr="008F03EA">
        <w:t xml:space="preserve">Pantalla de ingreso: </w:t>
      </w:r>
    </w:p>
    <w:p w14:paraId="4124522E" w14:textId="77777777" w:rsidR="00521AE0" w:rsidRPr="008F03EA" w:rsidRDefault="00521AE0" w:rsidP="00521AE0">
      <w:pPr>
        <w:spacing w:after="0" w:line="240" w:lineRule="auto"/>
        <w:ind w:right="54"/>
        <w:jc w:val="both"/>
      </w:pPr>
    </w:p>
    <w:p w14:paraId="2971810F" w14:textId="77777777" w:rsidR="00521AE0" w:rsidRPr="008F03EA" w:rsidRDefault="00521AE0" w:rsidP="00521AE0">
      <w:pPr>
        <w:spacing w:after="0" w:line="240" w:lineRule="auto"/>
        <w:ind w:left="720"/>
        <w:jc w:val="center"/>
      </w:pPr>
      <w:r w:rsidRPr="008F03EA">
        <w:rPr>
          <w:noProof/>
        </w:rPr>
        <w:drawing>
          <wp:inline distT="0" distB="0" distL="0" distR="0" wp14:anchorId="65F08289" wp14:editId="56CCB89B">
            <wp:extent cx="4611112" cy="2185516"/>
            <wp:effectExtent l="0" t="0" r="0" b="5715"/>
            <wp:docPr id="313" name="Picture 313" descr="Interfaz de usuario gráfica, Texto, Aplicación, Correo electrónico&#10;&#10;Descripción generada automáticamente"/>
            <wp:cNvGraphicFramePr/>
            <a:graphic xmlns:a="http://schemas.openxmlformats.org/drawingml/2006/main">
              <a:graphicData uri="http://schemas.openxmlformats.org/drawingml/2006/picture">
                <pic:pic xmlns:pic="http://schemas.openxmlformats.org/drawingml/2006/picture">
                  <pic:nvPicPr>
                    <pic:cNvPr id="313" name="Picture 313" descr="Interfaz de usuario gráfica, Texto, Aplicación, Correo electrónico&#10;&#10;Descripción generada automáticamente"/>
                    <pic:cNvPicPr/>
                  </pic:nvPicPr>
                  <pic:blipFill rotWithShape="1">
                    <a:blip r:embed="rId31"/>
                    <a:srcRect l="5103" t="8580" r="8397" b="8598"/>
                    <a:stretch/>
                  </pic:blipFill>
                  <pic:spPr bwMode="auto">
                    <a:xfrm>
                      <a:off x="0" y="0"/>
                      <a:ext cx="4620602" cy="2190014"/>
                    </a:xfrm>
                    <a:prstGeom prst="rect">
                      <a:avLst/>
                    </a:prstGeom>
                    <a:ln>
                      <a:noFill/>
                    </a:ln>
                    <a:extLst>
                      <a:ext uri="{53640926-AAD7-44D8-BBD7-CCE9431645EC}">
                        <a14:shadowObscured xmlns:a14="http://schemas.microsoft.com/office/drawing/2010/main"/>
                      </a:ext>
                    </a:extLst>
                  </pic:spPr>
                </pic:pic>
              </a:graphicData>
            </a:graphic>
          </wp:inline>
        </w:drawing>
      </w:r>
    </w:p>
    <w:p w14:paraId="0270E7D5" w14:textId="77777777" w:rsidR="00521AE0" w:rsidRPr="008F03EA" w:rsidRDefault="00521AE0" w:rsidP="00521AE0">
      <w:pPr>
        <w:spacing w:after="0" w:line="240" w:lineRule="auto"/>
        <w:ind w:left="370"/>
        <w:jc w:val="both"/>
      </w:pPr>
    </w:p>
    <w:p w14:paraId="407A7F84" w14:textId="77777777" w:rsidR="00521AE0" w:rsidRPr="008F03EA" w:rsidRDefault="00521AE0" w:rsidP="00521AE0">
      <w:pPr>
        <w:spacing w:after="0" w:line="240" w:lineRule="auto"/>
        <w:ind w:left="370"/>
        <w:jc w:val="both"/>
      </w:pPr>
      <w:r w:rsidRPr="008F03EA">
        <w:t xml:space="preserve">El usuario (username) y la contraseña se deben digitar con las letras mayúsculas o </w:t>
      </w:r>
      <w:r w:rsidRPr="008F03EA">
        <w:rPr>
          <w:rFonts w:ascii="Calibri" w:eastAsia="Calibri" w:hAnsi="Calibri" w:cs="Calibri"/>
        </w:rPr>
        <w:t>minúsculas con las cuales se hayan creado y se da clic en el botón “Log In”.</w:t>
      </w:r>
      <w:r w:rsidRPr="008F03EA">
        <w:t xml:space="preserve"> </w:t>
      </w:r>
    </w:p>
    <w:p w14:paraId="367ABA15" w14:textId="77777777" w:rsidR="00521AE0" w:rsidRPr="008F03EA" w:rsidRDefault="00521AE0" w:rsidP="00521AE0">
      <w:pPr>
        <w:spacing w:after="0" w:line="240" w:lineRule="auto"/>
        <w:ind w:left="720"/>
        <w:jc w:val="both"/>
      </w:pPr>
      <w:r w:rsidRPr="008F03EA">
        <w:t xml:space="preserve"> </w:t>
      </w:r>
    </w:p>
    <w:p w14:paraId="1D417AEB" w14:textId="77777777" w:rsidR="00521AE0" w:rsidRPr="008F03EA" w:rsidRDefault="00521AE0" w:rsidP="00521AE0">
      <w:pPr>
        <w:numPr>
          <w:ilvl w:val="0"/>
          <w:numId w:val="12"/>
        </w:numPr>
        <w:spacing w:after="0" w:line="240" w:lineRule="auto"/>
        <w:ind w:right="54" w:hanging="360"/>
        <w:jc w:val="both"/>
      </w:pPr>
      <w:r w:rsidRPr="008F03EA">
        <w:t>Pantalla código único: Una vez se ingrese el usuario y la contraseña, aparecerá una nueva pantalla solicitando un código único, el cual corresponde al número que en ese momento aparece en la aplicación Google Authenticator para el usuario en su dispositivo móvil, incluirl</w:t>
      </w:r>
      <w:r w:rsidRPr="008F03EA">
        <w:rPr>
          <w:rFonts w:ascii="Calibri" w:eastAsia="Calibri" w:hAnsi="Calibri" w:cs="Calibri"/>
        </w:rPr>
        <w:t>o en el espacio “one</w:t>
      </w:r>
      <w:r w:rsidRPr="008F03EA">
        <w:t>-time code</w:t>
      </w:r>
      <w:r w:rsidRPr="008F03EA">
        <w:rPr>
          <w:rFonts w:ascii="Calibri" w:eastAsia="Calibri" w:hAnsi="Calibri" w:cs="Calibri"/>
        </w:rPr>
        <w:t>” y dar clic en “LOG IN”</w:t>
      </w:r>
      <w:r w:rsidRPr="008F03EA">
        <w:t xml:space="preserve"> </w:t>
      </w:r>
    </w:p>
    <w:p w14:paraId="74154131" w14:textId="77777777" w:rsidR="00521AE0" w:rsidRPr="008F03EA" w:rsidRDefault="00521AE0" w:rsidP="00521AE0">
      <w:pPr>
        <w:spacing w:after="0" w:line="240" w:lineRule="auto"/>
        <w:ind w:left="360" w:right="54"/>
        <w:jc w:val="both"/>
      </w:pPr>
    </w:p>
    <w:p w14:paraId="6E72DB00" w14:textId="77777777" w:rsidR="00521AE0" w:rsidRPr="008F03EA" w:rsidRDefault="00521AE0" w:rsidP="00521AE0">
      <w:pPr>
        <w:spacing w:after="0" w:line="240" w:lineRule="auto"/>
        <w:ind w:left="21" w:right="-60"/>
        <w:jc w:val="center"/>
      </w:pPr>
      <w:r w:rsidRPr="008F03EA">
        <w:rPr>
          <w:noProof/>
        </w:rPr>
        <w:drawing>
          <wp:inline distT="0" distB="0" distL="0" distR="0" wp14:anchorId="06D2EF4C" wp14:editId="6532FA0B">
            <wp:extent cx="5113104" cy="2321169"/>
            <wp:effectExtent l="0" t="0" r="0" b="0"/>
            <wp:docPr id="15744275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39955" cy="2333358"/>
                    </a:xfrm>
                    <a:prstGeom prst="rect">
                      <a:avLst/>
                    </a:prstGeom>
                    <a:noFill/>
                    <a:ln>
                      <a:noFill/>
                    </a:ln>
                  </pic:spPr>
                </pic:pic>
              </a:graphicData>
            </a:graphic>
          </wp:inline>
        </w:drawing>
      </w:r>
    </w:p>
    <w:p w14:paraId="474885E9" w14:textId="77777777" w:rsidR="00521AE0" w:rsidRPr="008F03EA" w:rsidRDefault="00521AE0" w:rsidP="00521AE0">
      <w:pPr>
        <w:numPr>
          <w:ilvl w:val="0"/>
          <w:numId w:val="12"/>
        </w:numPr>
        <w:spacing w:after="0" w:line="240" w:lineRule="auto"/>
        <w:ind w:right="54" w:hanging="360"/>
        <w:jc w:val="both"/>
      </w:pPr>
      <w:r w:rsidRPr="008F03EA">
        <w:t xml:space="preserve">Asignación o cambio de contraseña: La contraseña inicial será el mismo usuario. En caso de necesitar realizar cambio de contraseña por olvido o bloqueo se procede dando clic </w:t>
      </w:r>
      <w:r w:rsidRPr="008F03EA">
        <w:rPr>
          <w:rFonts w:ascii="Calibri" w:eastAsia="Calibri" w:hAnsi="Calibri" w:cs="Calibri"/>
        </w:rPr>
        <w:t xml:space="preserve">a la opción “Forgot Password?” en la página inicial </w:t>
      </w:r>
      <w:hyperlink r:id="rId33">
        <w:r w:rsidRPr="008F03EA">
          <w:rPr>
            <w:color w:val="0563C1"/>
          </w:rPr>
          <w:t>https://prod.hocol</w:t>
        </w:r>
      </w:hyperlink>
      <w:hyperlink r:id="rId34">
        <w:r w:rsidRPr="008F03EA">
          <w:rPr>
            <w:color w:val="0563C1"/>
          </w:rPr>
          <w:t>-</w:t>
        </w:r>
      </w:hyperlink>
      <w:hyperlink r:id="rId35">
        <w:r w:rsidRPr="008F03EA">
          <w:rPr>
            <w:color w:val="0563C1"/>
          </w:rPr>
          <w:t>prod.ecaas.cloud</w:t>
        </w:r>
      </w:hyperlink>
      <w:hyperlink r:id="rId36">
        <w:r w:rsidRPr="008F03EA">
          <w:rPr>
            <w:color w:val="0563C1"/>
          </w:rPr>
          <w:t xml:space="preserve"> </w:t>
        </w:r>
      </w:hyperlink>
      <w:r w:rsidRPr="008F03EA">
        <w:t>en caso de presentar alguna falla</w:t>
      </w:r>
      <w:r w:rsidRPr="008F03EA">
        <w:rPr>
          <w:color w:val="0563C1"/>
        </w:rPr>
        <w:t xml:space="preserve"> </w:t>
      </w:r>
      <w:r w:rsidRPr="008F03EA">
        <w:t xml:space="preserve">enviar solicitud al correo </w:t>
      </w:r>
      <w:r w:rsidRPr="008F03EA">
        <w:rPr>
          <w:color w:val="0563C1"/>
        </w:rPr>
        <w:t>opcogas@hocol.com.co</w:t>
      </w:r>
      <w:r w:rsidRPr="008F03EA">
        <w:t xml:space="preserve"> indicando el usuario y el error que se presenta. </w:t>
      </w:r>
    </w:p>
    <w:p w14:paraId="44461FAD" w14:textId="77777777" w:rsidR="00521AE0" w:rsidRPr="008F03EA" w:rsidRDefault="00521AE0" w:rsidP="00521AE0">
      <w:pPr>
        <w:spacing w:after="0" w:line="240" w:lineRule="auto"/>
        <w:ind w:left="360"/>
        <w:jc w:val="both"/>
      </w:pPr>
      <w:r w:rsidRPr="008F03EA">
        <w:t xml:space="preserve"> </w:t>
      </w:r>
    </w:p>
    <w:p w14:paraId="5139F621" w14:textId="77777777" w:rsidR="00521AE0" w:rsidRPr="008F03EA" w:rsidRDefault="00521AE0" w:rsidP="00521AE0">
      <w:pPr>
        <w:numPr>
          <w:ilvl w:val="0"/>
          <w:numId w:val="12"/>
        </w:numPr>
        <w:spacing w:after="0" w:line="240" w:lineRule="auto"/>
        <w:ind w:right="54" w:hanging="360"/>
        <w:jc w:val="both"/>
      </w:pPr>
      <w:r w:rsidRPr="008F03EA">
        <w:lastRenderedPageBreak/>
        <w:t xml:space="preserve">Pantalla del menú principal: En esta pantalla se encuentra el menú EC Sales en el cual se puede realizar ingreso de nominaciones, renominaciones y consulta de los datos históricos. </w:t>
      </w:r>
    </w:p>
    <w:p w14:paraId="37A4385D" w14:textId="77777777" w:rsidR="00521AE0" w:rsidRPr="008F03EA" w:rsidRDefault="00521AE0" w:rsidP="00521AE0">
      <w:pPr>
        <w:spacing w:after="0" w:line="240" w:lineRule="auto"/>
        <w:ind w:left="370"/>
        <w:jc w:val="both"/>
      </w:pPr>
      <w:r w:rsidRPr="008F03EA">
        <w:t xml:space="preserve">EC Sales contiene el submenú Despacho de Gas </w:t>
      </w:r>
      <w:r w:rsidRPr="008F03EA">
        <w:rPr>
          <w:rFonts w:ascii="Calibri" w:eastAsia="Calibri" w:hAnsi="Calibri" w:cs="Calibri"/>
        </w:rPr>
        <w:t>–</w:t>
      </w:r>
      <w:r w:rsidRPr="008F03EA">
        <w:t xml:space="preserve"> Nominaciones Diarias de Gas, que permite el ingreso de las nominaciones o renominaciones según el ciclo que corresponda. </w:t>
      </w:r>
    </w:p>
    <w:p w14:paraId="32132299" w14:textId="77777777" w:rsidR="00521AE0" w:rsidRPr="008F03EA" w:rsidRDefault="00521AE0" w:rsidP="00521AE0">
      <w:pPr>
        <w:spacing w:after="0" w:line="240" w:lineRule="auto"/>
        <w:ind w:left="370"/>
        <w:jc w:val="both"/>
      </w:pPr>
      <w:r w:rsidRPr="008F03EA">
        <w:t xml:space="preserve">Los iconos del extremo superior izquierdo desplegados en la pantalla tienen la siguiente funcionalidad: </w:t>
      </w:r>
    </w:p>
    <w:p w14:paraId="2323271E" w14:textId="010BFF4B" w:rsidR="00521AE0" w:rsidRPr="008F03EA" w:rsidRDefault="00521AE0" w:rsidP="00521AE0">
      <w:pPr>
        <w:spacing w:after="0" w:line="240" w:lineRule="auto"/>
        <w:ind w:left="720"/>
        <w:jc w:val="both"/>
      </w:pPr>
      <w:r>
        <w:rPr>
          <w:noProof/>
        </w:rPr>
        <mc:AlternateContent>
          <mc:Choice Requires="wpg">
            <w:drawing>
              <wp:anchor distT="0" distB="0" distL="114300" distR="114300" simplePos="0" relativeHeight="251671552" behindDoc="0" locked="0" layoutInCell="1" allowOverlap="1" wp14:anchorId="7B33778D" wp14:editId="46352CFF">
                <wp:simplePos x="0" y="0"/>
                <wp:positionH relativeFrom="margin">
                  <wp:align>left</wp:align>
                </wp:positionH>
                <wp:positionV relativeFrom="paragraph">
                  <wp:posOffset>153670</wp:posOffset>
                </wp:positionV>
                <wp:extent cx="909320" cy="2557145"/>
                <wp:effectExtent l="0" t="0" r="5080" b="0"/>
                <wp:wrapSquare wrapText="bothSides"/>
                <wp:docPr id="186287509"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320" cy="2557145"/>
                          <a:chOff x="0" y="0"/>
                          <a:chExt cx="1219200" cy="2557246"/>
                        </a:xfrm>
                      </wpg:grpSpPr>
                      <pic:pic xmlns:pic="http://schemas.openxmlformats.org/drawingml/2006/picture">
                        <pic:nvPicPr>
                          <pic:cNvPr id="439" name="Picture 439"/>
                          <pic:cNvPicPr/>
                        </pic:nvPicPr>
                        <pic:blipFill>
                          <a:blip r:embed="rId37"/>
                          <a:stretch>
                            <a:fillRect/>
                          </a:stretch>
                        </pic:blipFill>
                        <pic:spPr>
                          <a:xfrm>
                            <a:off x="704850" y="0"/>
                            <a:ext cx="514350" cy="419100"/>
                          </a:xfrm>
                          <a:prstGeom prst="rect">
                            <a:avLst/>
                          </a:prstGeom>
                        </pic:spPr>
                      </pic:pic>
                      <pic:pic xmlns:pic="http://schemas.openxmlformats.org/drawingml/2006/picture">
                        <pic:nvPicPr>
                          <pic:cNvPr id="441" name="Picture 441"/>
                          <pic:cNvPicPr/>
                        </pic:nvPicPr>
                        <pic:blipFill>
                          <a:blip r:embed="rId38"/>
                          <a:stretch>
                            <a:fillRect/>
                          </a:stretch>
                        </pic:blipFill>
                        <pic:spPr>
                          <a:xfrm>
                            <a:off x="733425" y="399923"/>
                            <a:ext cx="428625" cy="428625"/>
                          </a:xfrm>
                          <a:prstGeom prst="rect">
                            <a:avLst/>
                          </a:prstGeom>
                        </pic:spPr>
                      </pic:pic>
                      <pic:pic xmlns:pic="http://schemas.openxmlformats.org/drawingml/2006/picture">
                        <pic:nvPicPr>
                          <pic:cNvPr id="443" name="Picture 443"/>
                          <pic:cNvPicPr/>
                        </pic:nvPicPr>
                        <pic:blipFill>
                          <a:blip r:embed="rId39"/>
                          <a:stretch>
                            <a:fillRect/>
                          </a:stretch>
                        </pic:blipFill>
                        <pic:spPr>
                          <a:xfrm>
                            <a:off x="723900" y="804926"/>
                            <a:ext cx="409575" cy="371475"/>
                          </a:xfrm>
                          <a:prstGeom prst="rect">
                            <a:avLst/>
                          </a:prstGeom>
                        </pic:spPr>
                      </pic:pic>
                      <pic:pic xmlns:pic="http://schemas.openxmlformats.org/drawingml/2006/picture">
                        <pic:nvPicPr>
                          <pic:cNvPr id="445" name="Picture 445"/>
                          <pic:cNvPicPr/>
                        </pic:nvPicPr>
                        <pic:blipFill>
                          <a:blip r:embed="rId40"/>
                          <a:stretch>
                            <a:fillRect/>
                          </a:stretch>
                        </pic:blipFill>
                        <pic:spPr>
                          <a:xfrm>
                            <a:off x="771525" y="1166495"/>
                            <a:ext cx="361950" cy="371475"/>
                          </a:xfrm>
                          <a:prstGeom prst="rect">
                            <a:avLst/>
                          </a:prstGeom>
                        </pic:spPr>
                      </pic:pic>
                      <pic:pic xmlns:pic="http://schemas.openxmlformats.org/drawingml/2006/picture">
                        <pic:nvPicPr>
                          <pic:cNvPr id="447" name="Picture 447"/>
                          <pic:cNvPicPr/>
                        </pic:nvPicPr>
                        <pic:blipFill>
                          <a:blip r:embed="rId41"/>
                          <a:stretch>
                            <a:fillRect/>
                          </a:stretch>
                        </pic:blipFill>
                        <pic:spPr>
                          <a:xfrm>
                            <a:off x="733425" y="1605152"/>
                            <a:ext cx="419100" cy="361950"/>
                          </a:xfrm>
                          <a:prstGeom prst="rect">
                            <a:avLst/>
                          </a:prstGeom>
                        </pic:spPr>
                      </pic:pic>
                      <pic:pic xmlns:pic="http://schemas.openxmlformats.org/drawingml/2006/picture">
                        <pic:nvPicPr>
                          <pic:cNvPr id="449" name="Picture 449"/>
                          <pic:cNvPicPr/>
                        </pic:nvPicPr>
                        <pic:blipFill>
                          <a:blip r:embed="rId42"/>
                          <a:stretch>
                            <a:fillRect/>
                          </a:stretch>
                        </pic:blipFill>
                        <pic:spPr>
                          <a:xfrm>
                            <a:off x="781050" y="1985924"/>
                            <a:ext cx="333375" cy="304800"/>
                          </a:xfrm>
                          <a:prstGeom prst="rect">
                            <a:avLst/>
                          </a:prstGeom>
                        </pic:spPr>
                      </pic:pic>
                      <pic:pic xmlns:pic="http://schemas.openxmlformats.org/drawingml/2006/picture">
                        <pic:nvPicPr>
                          <pic:cNvPr id="451" name="Picture 451"/>
                          <pic:cNvPicPr/>
                        </pic:nvPicPr>
                        <pic:blipFill>
                          <a:blip r:embed="rId43"/>
                          <a:stretch>
                            <a:fillRect/>
                          </a:stretch>
                        </pic:blipFill>
                        <pic:spPr>
                          <a:xfrm>
                            <a:off x="0" y="2366746"/>
                            <a:ext cx="1190625" cy="190500"/>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44A18C73" id="Grupo 2" o:spid="_x0000_s1026" style="position:absolute;margin-left:0;margin-top:12.1pt;width:71.6pt;height:201.35pt;z-index:251671552;mso-position-horizontal:left;mso-position-horizontal-relative:margin;mso-width-relative:margin" coordsize="12192,255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9" o:spid="_x0000_s1027" type="#_x0000_t75" style="position:absolute;left:7048;width:5144;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">
                  <v:imagedata r:id="rId44" o:title=""/>
                </v:shape>
                <v:shape id="Picture 441" o:spid="_x0000_s1028" type="#_x0000_t75" style="position:absolute;left:7334;top:3999;width:4286;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">
                  <v:imagedata r:id="rId45" o:title=""/>
                </v:shape>
                <v:shape id="Picture 443" o:spid="_x0000_s1029" type="#_x0000_t75" style="position:absolute;left:7239;top:8049;width:4095;height: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">
                  <v:imagedata r:id="rId46" o:title=""/>
                </v:shape>
                <v:shape id="Picture 445" o:spid="_x0000_s1030" type="#_x0000_t75" style="position:absolute;left:7715;top:11664;width:3619;height: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">
                  <v:imagedata r:id="rId47" o:title=""/>
                </v:shape>
                <v:shape id="Picture 447" o:spid="_x0000_s1031" type="#_x0000_t75" style="position:absolute;left:7334;top:16051;width:4191;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">
                  <v:imagedata r:id="rId48" o:title=""/>
                </v:shape>
                <v:shape id="Picture 449" o:spid="_x0000_s1032" type="#_x0000_t75" style="position:absolute;left:7810;top:19859;width:3334;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">
                  <v:imagedata r:id="rId49" o:title=""/>
                </v:shape>
                <v:shape id="Picture 451" o:spid="_x0000_s1033" type="#_x0000_t75" style="position:absolute;top:23667;width:1190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">
                  <v:imagedata r:id="rId50" o:title=""/>
                </v:shape>
                <w10:wrap type="square" anchorx="margin"/>
              </v:group>
            </w:pict>
          </mc:Fallback>
        </mc:AlternateContent>
      </w:r>
      <w:r w:rsidRPr="008F03EA">
        <w:t xml:space="preserve"> </w:t>
      </w:r>
    </w:p>
    <w:p w14:paraId="16A07415" w14:textId="77777777" w:rsidR="00521AE0" w:rsidRPr="008F03EA" w:rsidRDefault="00521AE0" w:rsidP="00521AE0">
      <w:pPr>
        <w:numPr>
          <w:ilvl w:val="2"/>
          <w:numId w:val="13"/>
        </w:numPr>
        <w:spacing w:after="0" w:line="240" w:lineRule="auto"/>
        <w:ind w:right="54"/>
        <w:jc w:val="both"/>
      </w:pPr>
      <w:r w:rsidRPr="008F03EA">
        <w:t xml:space="preserve">Este ícono permite adicionar una línea para el ingreso de nominaciones o renominaciones </w:t>
      </w:r>
    </w:p>
    <w:p w14:paraId="2491F65D" w14:textId="77777777" w:rsidR="00521AE0" w:rsidRPr="008F03EA" w:rsidRDefault="00521AE0" w:rsidP="00521AE0">
      <w:pPr>
        <w:numPr>
          <w:ilvl w:val="2"/>
          <w:numId w:val="13"/>
        </w:numPr>
        <w:spacing w:after="0" w:line="240" w:lineRule="auto"/>
        <w:ind w:right="54"/>
        <w:jc w:val="both"/>
      </w:pPr>
      <w:r w:rsidRPr="008F03EA">
        <w:t xml:space="preserve">El ícono guarda la información de la nominación o renominación ingresada o elimina las líneas que han sido seleccionadas con el ícono  </w:t>
      </w:r>
    </w:p>
    <w:p w14:paraId="0EA51220" w14:textId="77777777" w:rsidR="00521AE0" w:rsidRPr="008F03EA" w:rsidRDefault="00521AE0" w:rsidP="00521AE0">
      <w:pPr>
        <w:numPr>
          <w:ilvl w:val="2"/>
          <w:numId w:val="13"/>
        </w:numPr>
        <w:spacing w:after="0" w:line="240" w:lineRule="auto"/>
        <w:ind w:right="54"/>
        <w:jc w:val="both"/>
      </w:pPr>
      <w:r w:rsidRPr="008F03EA">
        <w:t xml:space="preserve">Este icono actualiza la página actual </w:t>
      </w:r>
    </w:p>
    <w:p w14:paraId="6DB4FBE9" w14:textId="77777777" w:rsidR="00521AE0" w:rsidRPr="008F03EA" w:rsidRDefault="00521AE0" w:rsidP="00521AE0">
      <w:pPr>
        <w:spacing w:after="0" w:line="240" w:lineRule="auto"/>
        <w:ind w:left="1440"/>
        <w:jc w:val="both"/>
      </w:pPr>
      <w:r w:rsidRPr="008F03EA">
        <w:t xml:space="preserve"> </w:t>
      </w:r>
    </w:p>
    <w:p w14:paraId="533112E1" w14:textId="77777777" w:rsidR="00521AE0" w:rsidRPr="008F03EA" w:rsidRDefault="00521AE0" w:rsidP="00521AE0">
      <w:pPr>
        <w:numPr>
          <w:ilvl w:val="2"/>
          <w:numId w:val="13"/>
        </w:numPr>
        <w:spacing w:after="0" w:line="240" w:lineRule="auto"/>
        <w:ind w:right="54"/>
        <w:jc w:val="both"/>
      </w:pPr>
      <w:r w:rsidRPr="008F03EA">
        <w:t xml:space="preserve">Ícono de borrar, permite eliminar la línea una vez seleccionada y aparecerá subrayada en rojo </w:t>
      </w:r>
    </w:p>
    <w:p w14:paraId="1CAE17AF" w14:textId="77777777" w:rsidR="00521AE0" w:rsidRPr="008F03EA" w:rsidRDefault="00521AE0" w:rsidP="00521AE0">
      <w:pPr>
        <w:numPr>
          <w:ilvl w:val="2"/>
          <w:numId w:val="13"/>
        </w:numPr>
        <w:spacing w:after="0" w:line="240" w:lineRule="auto"/>
        <w:ind w:right="54"/>
        <w:jc w:val="both"/>
      </w:pPr>
      <w:r w:rsidRPr="008F03EA">
        <w:t xml:space="preserve">El ícono permite aumentar o disminuir el espacio de trabajo ocultando la barra de menú ubicada en la parte izquierda de la pantalla </w:t>
      </w:r>
    </w:p>
    <w:p w14:paraId="5DCF5529" w14:textId="77777777" w:rsidR="00521AE0" w:rsidRPr="008F03EA" w:rsidRDefault="00521AE0" w:rsidP="00521AE0">
      <w:pPr>
        <w:numPr>
          <w:ilvl w:val="2"/>
          <w:numId w:val="13"/>
        </w:numPr>
        <w:spacing w:after="0" w:line="240" w:lineRule="auto"/>
        <w:ind w:right="54"/>
        <w:jc w:val="both"/>
      </w:pPr>
      <w:r w:rsidRPr="008F03EA">
        <w:t xml:space="preserve">Ícono favoritos, permite adicionar la página actual en el menú de acceso rápido ubicado en la parte superior izquierda de la pantalla </w:t>
      </w:r>
    </w:p>
    <w:p w14:paraId="7602F5C2" w14:textId="77777777" w:rsidR="00521AE0" w:rsidRPr="008F03EA" w:rsidRDefault="00521AE0" w:rsidP="00521AE0">
      <w:pPr>
        <w:numPr>
          <w:ilvl w:val="2"/>
          <w:numId w:val="13"/>
        </w:numPr>
        <w:spacing w:after="0" w:line="240" w:lineRule="auto"/>
        <w:ind w:right="54"/>
        <w:jc w:val="both"/>
      </w:pPr>
      <w:r w:rsidRPr="008F03EA">
        <w:t xml:space="preserve">Ícono que aparece al pasar el puntero del mouse por íconos  </w:t>
      </w:r>
      <w:r w:rsidRPr="008F03EA">
        <w:rPr>
          <w:noProof/>
        </w:rPr>
        <w:drawing>
          <wp:inline distT="0" distB="0" distL="0" distR="0" wp14:anchorId="6FAF641D" wp14:editId="36A0B0DC">
            <wp:extent cx="228600" cy="228600"/>
            <wp:effectExtent l="0" t="0" r="0" b="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51"/>
                    <a:stretch>
                      <a:fillRect/>
                    </a:stretch>
                  </pic:blipFill>
                  <pic:spPr>
                    <a:xfrm>
                      <a:off x="0" y="0"/>
                      <a:ext cx="228600" cy="228600"/>
                    </a:xfrm>
                    <a:prstGeom prst="rect">
                      <a:avLst/>
                    </a:prstGeom>
                  </pic:spPr>
                </pic:pic>
              </a:graphicData>
            </a:graphic>
          </wp:inline>
        </w:drawing>
      </w:r>
      <w:r w:rsidRPr="008F03EA">
        <w:t xml:space="preserve"> o el ícono </w:t>
      </w:r>
      <w:r w:rsidRPr="008F03EA">
        <w:rPr>
          <w:noProof/>
        </w:rPr>
        <w:drawing>
          <wp:inline distT="0" distB="0" distL="0" distR="0" wp14:anchorId="4DADB95E" wp14:editId="1CAD3600">
            <wp:extent cx="238125" cy="20955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455" name="Picture 455"/>
                    <pic:cNvPicPr/>
                  </pic:nvPicPr>
                  <pic:blipFill>
                    <a:blip r:embed="rId52"/>
                    <a:stretch>
                      <a:fillRect/>
                    </a:stretch>
                  </pic:blipFill>
                  <pic:spPr>
                    <a:xfrm>
                      <a:off x="0" y="0"/>
                      <a:ext cx="238125" cy="209550"/>
                    </a:xfrm>
                    <a:prstGeom prst="rect">
                      <a:avLst/>
                    </a:prstGeom>
                  </pic:spPr>
                </pic:pic>
              </a:graphicData>
            </a:graphic>
          </wp:inline>
        </w:drawing>
      </w:r>
    </w:p>
    <w:p w14:paraId="6A9B1AF2" w14:textId="77777777" w:rsidR="00521AE0" w:rsidRPr="008F03EA" w:rsidRDefault="00521AE0" w:rsidP="00521AE0">
      <w:pPr>
        <w:spacing w:after="0" w:line="240" w:lineRule="auto"/>
        <w:ind w:left="1440" w:right="1217"/>
        <w:jc w:val="both"/>
      </w:pPr>
      <w:r w:rsidRPr="008F03EA">
        <w:t xml:space="preserve"> </w:t>
      </w:r>
    </w:p>
    <w:p w14:paraId="5B659F56" w14:textId="77777777" w:rsidR="00521AE0" w:rsidRPr="008F03EA" w:rsidRDefault="00521AE0" w:rsidP="00521AE0">
      <w:pPr>
        <w:ind w:left="720"/>
        <w:contextualSpacing/>
      </w:pPr>
    </w:p>
    <w:p w14:paraId="649E95E2" w14:textId="77777777" w:rsidR="00521AE0" w:rsidRPr="008F03EA" w:rsidRDefault="00521AE0" w:rsidP="00521AE0">
      <w:pPr>
        <w:spacing w:after="0" w:line="240" w:lineRule="auto"/>
        <w:ind w:right="54"/>
        <w:jc w:val="both"/>
      </w:pPr>
      <w:r w:rsidRPr="008F03EA">
        <w:rPr>
          <w:noProof/>
        </w:rPr>
        <w:drawing>
          <wp:inline distT="0" distB="0" distL="0" distR="0" wp14:anchorId="3BFD523A" wp14:editId="004845B4">
            <wp:extent cx="391795" cy="199390"/>
            <wp:effectExtent l="0" t="0" r="8255" b="0"/>
            <wp:docPr id="581" name="Picture 581"/>
            <wp:cNvGraphicFramePr/>
            <a:graphic xmlns:a="http://schemas.openxmlformats.org/drawingml/2006/main">
              <a:graphicData uri="http://schemas.openxmlformats.org/drawingml/2006/picture">
                <pic:pic xmlns:pic="http://schemas.openxmlformats.org/drawingml/2006/picture">
                  <pic:nvPicPr>
                    <pic:cNvPr id="581" name="Picture 581"/>
                    <pic:cNvPicPr/>
                  </pic:nvPicPr>
                  <pic:blipFill>
                    <a:blip r:embed="rId53">
                      <a:extLst>
                        <a:ext uri="{28A0092B-C50C-407E-A947-70E740481C1C}">
                          <a14:useLocalDpi xmlns:a14="http://schemas.microsoft.com/office/drawing/2010/main" val="0"/>
                        </a:ext>
                      </a:extLst>
                    </a:blip>
                    <a:stretch>
                      <a:fillRect/>
                    </a:stretch>
                  </pic:blipFill>
                  <pic:spPr>
                    <a:xfrm>
                      <a:off x="0" y="0"/>
                      <a:ext cx="391795" cy="199390"/>
                    </a:xfrm>
                    <a:prstGeom prst="rect">
                      <a:avLst/>
                    </a:prstGeom>
                  </pic:spPr>
                </pic:pic>
              </a:graphicData>
            </a:graphic>
          </wp:inline>
        </w:drawing>
      </w:r>
      <w:r w:rsidRPr="008F03EA">
        <w:t xml:space="preserve"> Este ícono nos llevará a la combinación de fecha y ciclo seleccionados </w:t>
      </w:r>
    </w:p>
    <w:p w14:paraId="32E8F1AB" w14:textId="77777777" w:rsidR="00521AE0" w:rsidRPr="008F03EA" w:rsidRDefault="00521AE0" w:rsidP="00521AE0">
      <w:pPr>
        <w:spacing w:after="0" w:line="240" w:lineRule="auto"/>
        <w:ind w:right="54"/>
        <w:jc w:val="both"/>
      </w:pPr>
    </w:p>
    <w:p w14:paraId="2D8BFC8C" w14:textId="77777777" w:rsidR="00521AE0" w:rsidRPr="008F03EA" w:rsidRDefault="00521AE0" w:rsidP="00521AE0">
      <w:pPr>
        <w:numPr>
          <w:ilvl w:val="0"/>
          <w:numId w:val="12"/>
        </w:numPr>
        <w:spacing w:after="0" w:line="240" w:lineRule="auto"/>
        <w:ind w:right="54" w:hanging="360"/>
        <w:jc w:val="both"/>
      </w:pPr>
      <w:r w:rsidRPr="008F03EA">
        <w:t xml:space="preserve">Nominaciones y renominaciones: Este módulo permite ingresar nominaciones y renominaciones según sea el caso siguiendo lo establecido en el RUT. </w:t>
      </w:r>
    </w:p>
    <w:p w14:paraId="6E644F03" w14:textId="77777777" w:rsidR="00521AE0" w:rsidRPr="008F03EA" w:rsidRDefault="00521AE0" w:rsidP="00521AE0">
      <w:pPr>
        <w:spacing w:after="0" w:line="240" w:lineRule="auto"/>
        <w:ind w:left="360" w:right="54"/>
        <w:jc w:val="both"/>
      </w:pPr>
    </w:p>
    <w:p w14:paraId="19382339" w14:textId="77777777" w:rsidR="00521AE0" w:rsidRPr="008F03EA" w:rsidRDefault="00521AE0" w:rsidP="00521AE0">
      <w:pPr>
        <w:numPr>
          <w:ilvl w:val="1"/>
          <w:numId w:val="12"/>
        </w:numPr>
        <w:spacing w:after="0" w:line="240" w:lineRule="auto"/>
        <w:ind w:right="54" w:hanging="360"/>
        <w:jc w:val="both"/>
      </w:pPr>
      <w:r w:rsidRPr="008F03EA">
        <w:t xml:space="preserve">Ingreso de nominaciones o renominaciones: </w:t>
      </w:r>
    </w:p>
    <w:p w14:paraId="19AC025F" w14:textId="77777777" w:rsidR="00521AE0" w:rsidRPr="008F03EA" w:rsidRDefault="00521AE0" w:rsidP="00521AE0">
      <w:pPr>
        <w:spacing w:after="0" w:line="240" w:lineRule="auto"/>
        <w:ind w:left="1450"/>
        <w:jc w:val="both"/>
      </w:pPr>
      <w:r w:rsidRPr="008F03EA">
        <w:t xml:space="preserve">Selección de la fecha y el ciclo de nominación o renominación: </w:t>
      </w:r>
    </w:p>
    <w:p w14:paraId="76E3C6FB" w14:textId="77777777" w:rsidR="00521AE0" w:rsidRPr="008F03EA" w:rsidRDefault="00521AE0" w:rsidP="00521AE0">
      <w:pPr>
        <w:spacing w:after="0" w:line="240" w:lineRule="auto"/>
        <w:ind w:left="1450"/>
        <w:jc w:val="both"/>
      </w:pPr>
      <w:r w:rsidRPr="008F03EA">
        <w:t xml:space="preserve">Las nominaciones se ingresan haciendo clic en el submenú Nominaciones Diarias de Gas </w:t>
      </w:r>
    </w:p>
    <w:p w14:paraId="1B558E89" w14:textId="77777777" w:rsidR="00521AE0" w:rsidRPr="008F03EA" w:rsidRDefault="00521AE0" w:rsidP="00521AE0">
      <w:pPr>
        <w:spacing w:after="0" w:line="240" w:lineRule="auto"/>
        <w:ind w:left="1450"/>
        <w:jc w:val="both"/>
      </w:pPr>
      <w:r w:rsidRPr="008F03EA">
        <w:t>En la pantalla de captura de nominaciones EL COMPRADOR debe seleccionar la fecha para la cual va a ingresar la nominación o renominación, seleccionando la unidad de negocio que por defect</w:t>
      </w:r>
      <w:r w:rsidRPr="008F03EA">
        <w:rPr>
          <w:rFonts w:ascii="Calibri" w:eastAsia="Calibri" w:hAnsi="Calibri" w:cs="Calibri"/>
        </w:rPr>
        <w:t xml:space="preserve">o será “Latin America Business Unit”, el ciclo de nominación o renominación que aplique y dará clic en el ícono “Ir …” para habilitar la pantalla de captura de datos. Los demás </w:t>
      </w:r>
      <w:r w:rsidRPr="008F03EA">
        <w:t xml:space="preserve">campos deberán permanecer sin modificar. </w:t>
      </w:r>
    </w:p>
    <w:p w14:paraId="3C49E148" w14:textId="77777777" w:rsidR="00521AE0" w:rsidRPr="008F03EA" w:rsidRDefault="00521AE0" w:rsidP="00521AE0">
      <w:pPr>
        <w:spacing w:after="0" w:line="240" w:lineRule="auto"/>
        <w:ind w:left="1440"/>
        <w:jc w:val="both"/>
      </w:pPr>
      <w:r w:rsidRPr="008F03EA">
        <w:t xml:space="preserve"> </w:t>
      </w:r>
    </w:p>
    <w:p w14:paraId="795453E1" w14:textId="77777777" w:rsidR="00521AE0" w:rsidRPr="008F03EA" w:rsidRDefault="00521AE0" w:rsidP="00521AE0">
      <w:pPr>
        <w:spacing w:after="0" w:line="240" w:lineRule="auto"/>
        <w:ind w:left="1450" w:right="57"/>
        <w:jc w:val="both"/>
      </w:pPr>
      <w:r w:rsidRPr="008F03EA">
        <w:rPr>
          <w:rFonts w:ascii="Calibri" w:eastAsia="Calibri" w:hAnsi="Calibri" w:cs="Calibri"/>
        </w:rPr>
        <w:t xml:space="preserve">Al dar clic en “Ciclo de Nominación” </w:t>
      </w:r>
      <w:r w:rsidRPr="008F03EA">
        <w:t xml:space="preserve">se desplegará la siguiente lista: </w:t>
      </w:r>
    </w:p>
    <w:p w14:paraId="3322DEF1" w14:textId="77777777" w:rsidR="00521AE0" w:rsidRPr="008F03EA" w:rsidRDefault="00521AE0" w:rsidP="00521AE0">
      <w:pPr>
        <w:numPr>
          <w:ilvl w:val="3"/>
          <w:numId w:val="14"/>
        </w:numPr>
        <w:spacing w:after="0" w:line="240" w:lineRule="auto"/>
        <w:ind w:right="54"/>
        <w:jc w:val="both"/>
      </w:pPr>
      <w:r w:rsidRPr="008F03EA">
        <w:t xml:space="preserve">Ejecución C1 D-1 1:45 pm, Solo disponible para contratos C1 </w:t>
      </w:r>
    </w:p>
    <w:p w14:paraId="5BCF954C" w14:textId="77777777" w:rsidR="00521AE0" w:rsidRPr="008F03EA" w:rsidRDefault="00521AE0" w:rsidP="00521AE0">
      <w:pPr>
        <w:numPr>
          <w:ilvl w:val="3"/>
          <w:numId w:val="14"/>
        </w:numPr>
        <w:spacing w:after="0" w:line="240" w:lineRule="auto"/>
        <w:ind w:right="54"/>
        <w:jc w:val="both"/>
      </w:pPr>
      <w:r w:rsidRPr="008F03EA">
        <w:t xml:space="preserve">Ejecución C2 D-1 2:45 pm, Solo disponible para contratos C1 </w:t>
      </w:r>
    </w:p>
    <w:p w14:paraId="459F64F8" w14:textId="77777777" w:rsidR="00521AE0" w:rsidRPr="008F03EA" w:rsidRDefault="00521AE0" w:rsidP="00521AE0">
      <w:pPr>
        <w:numPr>
          <w:ilvl w:val="3"/>
          <w:numId w:val="14"/>
        </w:numPr>
        <w:spacing w:after="0" w:line="240" w:lineRule="auto"/>
        <w:ind w:right="54"/>
        <w:jc w:val="both"/>
      </w:pPr>
      <w:r w:rsidRPr="008F03EA">
        <w:t xml:space="preserve">Nominación D-1 3:30 pm, en esta opción se incluirán las cantidades a nominar para el día D+1 </w:t>
      </w:r>
    </w:p>
    <w:p w14:paraId="0EF14833" w14:textId="77777777" w:rsidR="00521AE0" w:rsidRPr="008F03EA" w:rsidRDefault="00521AE0" w:rsidP="00521AE0">
      <w:pPr>
        <w:numPr>
          <w:ilvl w:val="3"/>
          <w:numId w:val="14"/>
        </w:numPr>
        <w:spacing w:after="0" w:line="240" w:lineRule="auto"/>
        <w:ind w:right="54"/>
        <w:jc w:val="both"/>
      </w:pPr>
      <w:r w:rsidRPr="008F03EA">
        <w:t xml:space="preserve">Renominación D-1 11:30 pm, en esta opción se incluirán renominaciones desde las 15:31 horas hasta las 23:30 horas del día anterior al día de gas </w:t>
      </w:r>
    </w:p>
    <w:p w14:paraId="596B98A7" w14:textId="77777777" w:rsidR="00521AE0" w:rsidRPr="008F03EA" w:rsidRDefault="00521AE0" w:rsidP="00521AE0">
      <w:pPr>
        <w:numPr>
          <w:ilvl w:val="3"/>
          <w:numId w:val="14"/>
        </w:numPr>
        <w:spacing w:after="0" w:line="240" w:lineRule="auto"/>
        <w:ind w:right="54"/>
        <w:jc w:val="both"/>
      </w:pPr>
      <w:r w:rsidRPr="008F03EA">
        <w:t xml:space="preserve">Renominación D 5:30 am, en esta opción se incluirán renominaciones desde las 23:31 horas del día anterior al día de gas hasta las 05:30 horas del día gas </w:t>
      </w:r>
    </w:p>
    <w:p w14:paraId="0FCC2D7D" w14:textId="77777777" w:rsidR="00521AE0" w:rsidRPr="008F03EA" w:rsidRDefault="00521AE0" w:rsidP="00521AE0">
      <w:pPr>
        <w:numPr>
          <w:ilvl w:val="3"/>
          <w:numId w:val="14"/>
        </w:numPr>
        <w:spacing w:after="0" w:line="240" w:lineRule="auto"/>
        <w:ind w:right="54"/>
        <w:jc w:val="both"/>
      </w:pPr>
      <w:r w:rsidRPr="008F03EA">
        <w:t xml:space="preserve">Renominación D 12:30 m, en esta opción se incluirán renominaciones desde las 05:31 horas hasta las 11:30 horas del día gas </w:t>
      </w:r>
    </w:p>
    <w:p w14:paraId="26F9E0B0" w14:textId="77777777" w:rsidR="00521AE0" w:rsidRPr="008F03EA" w:rsidRDefault="00521AE0" w:rsidP="00521AE0">
      <w:pPr>
        <w:numPr>
          <w:ilvl w:val="3"/>
          <w:numId w:val="14"/>
        </w:numPr>
        <w:spacing w:after="0" w:line="240" w:lineRule="auto"/>
        <w:ind w:right="54"/>
        <w:jc w:val="both"/>
      </w:pPr>
      <w:r w:rsidRPr="008F03EA">
        <w:t xml:space="preserve">Renominación D 6:30 pm, en esta opción se incluirán renominaciones desde las 11:31 horas hasta las 18:00 horas del día gas </w:t>
      </w:r>
    </w:p>
    <w:p w14:paraId="5B2D9654" w14:textId="77777777" w:rsidR="00521AE0" w:rsidRPr="008F03EA" w:rsidRDefault="00521AE0" w:rsidP="00521AE0">
      <w:pPr>
        <w:spacing w:after="0" w:line="240" w:lineRule="auto"/>
        <w:ind w:left="1450"/>
        <w:jc w:val="both"/>
      </w:pPr>
      <w:r w:rsidRPr="008F03EA">
        <w:t xml:space="preserve">Para saber cuál ciclo escoger se debe tener en cuenta la hora en la que se está ingresando la solicitud </w:t>
      </w:r>
    </w:p>
    <w:p w14:paraId="7EECFEE9" w14:textId="77777777" w:rsidR="00521AE0" w:rsidRPr="008F03EA" w:rsidRDefault="00521AE0" w:rsidP="00521AE0">
      <w:pPr>
        <w:spacing w:after="0" w:line="240" w:lineRule="auto"/>
        <w:ind w:left="1440"/>
        <w:jc w:val="both"/>
      </w:pPr>
      <w:r w:rsidRPr="008F03EA">
        <w:t xml:space="preserve"> </w:t>
      </w:r>
    </w:p>
    <w:p w14:paraId="64FC2E26" w14:textId="77777777" w:rsidR="00521AE0" w:rsidRPr="008F03EA" w:rsidRDefault="00521AE0" w:rsidP="00521AE0">
      <w:pPr>
        <w:numPr>
          <w:ilvl w:val="1"/>
          <w:numId w:val="12"/>
        </w:numPr>
        <w:spacing w:after="0" w:line="240" w:lineRule="auto"/>
        <w:ind w:right="54" w:hanging="360"/>
        <w:jc w:val="both"/>
      </w:pPr>
      <w:r w:rsidRPr="008F03EA">
        <w:t xml:space="preserve">Ingreso de datos de la nominación/renominación </w:t>
      </w:r>
    </w:p>
    <w:p w14:paraId="39834B3C" w14:textId="77777777" w:rsidR="00521AE0" w:rsidRPr="008F03EA" w:rsidRDefault="00521AE0" w:rsidP="00521AE0">
      <w:pPr>
        <w:spacing w:after="0" w:line="240" w:lineRule="auto"/>
        <w:ind w:left="1090" w:right="57"/>
        <w:jc w:val="both"/>
      </w:pPr>
      <w:r w:rsidRPr="008F03EA">
        <w:rPr>
          <w:rFonts w:ascii="Calibri" w:eastAsia="Calibri" w:hAnsi="Calibri" w:cs="Calibri"/>
        </w:rPr>
        <w:t>Una vez se da clic en “Ir…” EL COMPRADOR dará un clic o pasar</w:t>
      </w:r>
      <w:r w:rsidRPr="008F03EA">
        <w:t xml:space="preserve">á el puntero sobre </w:t>
      </w:r>
      <w:r w:rsidRPr="008F03EA">
        <w:rPr>
          <w:rFonts w:ascii="Calibri" w:eastAsia="Calibri" w:hAnsi="Calibri" w:cs="Calibri"/>
        </w:rPr>
        <w:t xml:space="preserve">el ícono de insertar y aparecerá la opción “DAILY NOMINATIONS” para incluir </w:t>
      </w:r>
      <w:r w:rsidRPr="008F03EA">
        <w:t xml:space="preserve">una nueva línea se dará clic sobre este mensaje y aparecerá una línea como la mostrada a continuación </w:t>
      </w:r>
    </w:p>
    <w:p w14:paraId="7CEA180E" w14:textId="77777777" w:rsidR="00521AE0" w:rsidRPr="008F03EA" w:rsidRDefault="00521AE0" w:rsidP="00521AE0">
      <w:pPr>
        <w:spacing w:after="0" w:line="240" w:lineRule="auto"/>
        <w:ind w:left="382" w:right="75" w:firstLine="708"/>
        <w:jc w:val="both"/>
      </w:pPr>
      <w:r w:rsidRPr="008F03EA">
        <w:lastRenderedPageBreak/>
        <w:t xml:space="preserve">Nota: se pueden incluir tantas líneas como EL COMPRADOR necesite </w:t>
      </w:r>
    </w:p>
    <w:p w14:paraId="3BA9DA6E" w14:textId="77777777" w:rsidR="00521AE0" w:rsidRPr="008F03EA" w:rsidRDefault="00521AE0" w:rsidP="00521AE0">
      <w:pPr>
        <w:spacing w:after="0" w:line="240" w:lineRule="auto"/>
        <w:ind w:right="75"/>
        <w:jc w:val="both"/>
      </w:pPr>
    </w:p>
    <w:p w14:paraId="7E2D85D9" w14:textId="77777777" w:rsidR="00521AE0" w:rsidRPr="008F03EA" w:rsidRDefault="00521AE0" w:rsidP="00521AE0">
      <w:pPr>
        <w:spacing w:after="0" w:line="240" w:lineRule="auto"/>
        <w:ind w:left="-563" w:right="-701"/>
        <w:jc w:val="center"/>
      </w:pPr>
      <w:r w:rsidRPr="008F03EA">
        <w:rPr>
          <w:noProof/>
        </w:rPr>
        <w:drawing>
          <wp:inline distT="0" distB="0" distL="0" distR="0" wp14:anchorId="6FA6BA91" wp14:editId="6A504503">
            <wp:extent cx="6457315" cy="638175"/>
            <wp:effectExtent l="0" t="0" r="0" b="0"/>
            <wp:docPr id="583" name="Picture 583"/>
            <wp:cNvGraphicFramePr/>
            <a:graphic xmlns:a="http://schemas.openxmlformats.org/drawingml/2006/main">
              <a:graphicData uri="http://schemas.openxmlformats.org/drawingml/2006/picture">
                <pic:pic xmlns:pic="http://schemas.openxmlformats.org/drawingml/2006/picture">
                  <pic:nvPicPr>
                    <pic:cNvPr id="583" name="Picture 583"/>
                    <pic:cNvPicPr/>
                  </pic:nvPicPr>
                  <pic:blipFill>
                    <a:blip r:embed="rId54"/>
                    <a:stretch>
                      <a:fillRect/>
                    </a:stretch>
                  </pic:blipFill>
                  <pic:spPr>
                    <a:xfrm>
                      <a:off x="0" y="0"/>
                      <a:ext cx="6457315" cy="638175"/>
                    </a:xfrm>
                    <a:prstGeom prst="rect">
                      <a:avLst/>
                    </a:prstGeom>
                  </pic:spPr>
                </pic:pic>
              </a:graphicData>
            </a:graphic>
          </wp:inline>
        </w:drawing>
      </w:r>
    </w:p>
    <w:p w14:paraId="3374D882" w14:textId="77777777" w:rsidR="00521AE0" w:rsidRPr="008F03EA" w:rsidRDefault="00521AE0" w:rsidP="00521AE0">
      <w:pPr>
        <w:spacing w:after="0" w:line="240" w:lineRule="auto"/>
        <w:ind w:left="1440"/>
        <w:jc w:val="both"/>
        <w:rPr>
          <w:rFonts w:ascii="Calibri" w:eastAsia="Calibri" w:hAnsi="Calibri" w:cs="Calibri"/>
          <w:b/>
        </w:rPr>
      </w:pPr>
      <w:r w:rsidRPr="008F03EA">
        <w:t xml:space="preserve"> </w:t>
      </w:r>
    </w:p>
    <w:p w14:paraId="24A2C4AD" w14:textId="77777777" w:rsidR="00521AE0" w:rsidRPr="008F03EA" w:rsidRDefault="00521AE0" w:rsidP="00521AE0">
      <w:pPr>
        <w:spacing w:after="0" w:line="240" w:lineRule="auto"/>
        <w:ind w:left="1090"/>
        <w:jc w:val="both"/>
      </w:pPr>
      <w:r w:rsidRPr="008F03EA">
        <w:rPr>
          <w:rFonts w:ascii="Calibri" w:eastAsia="Calibri" w:hAnsi="Calibri" w:cs="Calibri"/>
          <w:b/>
        </w:rPr>
        <w:t>Contrato:</w:t>
      </w:r>
      <w:r w:rsidRPr="008F03EA">
        <w:t xml:space="preserve"> Seleccionar el contrato a nominar/renominar </w:t>
      </w:r>
    </w:p>
    <w:p w14:paraId="135FE556" w14:textId="77777777" w:rsidR="00521AE0" w:rsidRPr="008F03EA" w:rsidRDefault="00521AE0" w:rsidP="00521AE0">
      <w:pPr>
        <w:spacing w:after="0" w:line="240" w:lineRule="auto"/>
        <w:ind w:left="1090"/>
        <w:jc w:val="both"/>
      </w:pPr>
      <w:r w:rsidRPr="008F03EA">
        <w:rPr>
          <w:rFonts w:ascii="Calibri" w:eastAsia="Calibri" w:hAnsi="Calibri" w:cs="Calibri"/>
          <w:b/>
        </w:rPr>
        <w:t>Punto de entrega:</w:t>
      </w:r>
      <w:r w:rsidRPr="008F03EA">
        <w:t xml:space="preserve"> Corresponde al sistema de transporte a entregar la energía nominada </w:t>
      </w:r>
    </w:p>
    <w:p w14:paraId="60EDC877" w14:textId="77777777" w:rsidR="00521AE0" w:rsidRPr="008F03EA" w:rsidRDefault="00521AE0" w:rsidP="00521AE0">
      <w:pPr>
        <w:spacing w:after="0" w:line="240" w:lineRule="auto"/>
        <w:ind w:left="1090"/>
        <w:jc w:val="both"/>
      </w:pPr>
      <w:r w:rsidRPr="008F03EA">
        <w:rPr>
          <w:rFonts w:ascii="Calibri" w:eastAsia="Calibri" w:hAnsi="Calibri" w:cs="Calibri"/>
          <w:b/>
        </w:rPr>
        <w:t>Tipo Servicio:</w:t>
      </w:r>
      <w:r w:rsidRPr="008F03EA">
        <w:t xml:space="preserve"> Seleccionar la alternativa según modalidad contractual </w:t>
      </w:r>
      <w:r w:rsidRPr="008F03EA">
        <w:rPr>
          <w:rFonts w:ascii="Calibri" w:eastAsia="Calibri" w:hAnsi="Calibri" w:cs="Calibri"/>
          <w:b/>
        </w:rPr>
        <w:t>Tipo Mercado:</w:t>
      </w:r>
      <w:r w:rsidRPr="008F03EA">
        <w:t xml:space="preserve"> Seleccionar la alternativa de acuerdo al tipo de mercado a atender </w:t>
      </w:r>
    </w:p>
    <w:p w14:paraId="1D306E3A" w14:textId="77777777" w:rsidR="00521AE0" w:rsidRPr="008F03EA" w:rsidRDefault="00521AE0" w:rsidP="00521AE0">
      <w:pPr>
        <w:spacing w:after="0" w:line="240" w:lineRule="auto"/>
        <w:ind w:left="1090"/>
        <w:jc w:val="both"/>
      </w:pPr>
      <w:r w:rsidRPr="008F03EA">
        <w:rPr>
          <w:rFonts w:ascii="Calibri" w:eastAsia="Calibri" w:hAnsi="Calibri" w:cs="Calibri"/>
          <w:b/>
        </w:rPr>
        <w:t>Sector Atendido:</w:t>
      </w:r>
      <w:r w:rsidRPr="008F03EA">
        <w:t xml:space="preserve"> Seleccionar la opción de acuerdo al destino del gas a nominar </w:t>
      </w:r>
    </w:p>
    <w:p w14:paraId="6601573F" w14:textId="77777777" w:rsidR="00521AE0" w:rsidRPr="008F03EA" w:rsidRDefault="00521AE0" w:rsidP="00521AE0">
      <w:pPr>
        <w:spacing w:after="0" w:line="240" w:lineRule="auto"/>
        <w:ind w:left="1090"/>
        <w:jc w:val="both"/>
      </w:pPr>
      <w:r w:rsidRPr="008F03EA">
        <w:rPr>
          <w:rFonts w:ascii="Calibri" w:eastAsia="Calibri" w:hAnsi="Calibri" w:cs="Calibri"/>
          <w:b/>
        </w:rPr>
        <w:t>Destino Final:</w:t>
      </w:r>
      <w:r w:rsidRPr="008F03EA">
        <w:t xml:space="preserve"> EL COMPRADOR seleccionará la opción más conveniente  </w:t>
      </w:r>
      <w:r w:rsidRPr="008F03EA">
        <w:rPr>
          <w:rFonts w:ascii="Calibri" w:eastAsia="Calibri" w:hAnsi="Calibri" w:cs="Calibri"/>
          <w:b/>
        </w:rPr>
        <w:t>Cantidad Solicitada:</w:t>
      </w:r>
      <w:r w:rsidRPr="008F03EA">
        <w:t xml:space="preserve"> En este campo se diligencia la cantidad de energía a nominar </w:t>
      </w:r>
    </w:p>
    <w:p w14:paraId="5C7D0438" w14:textId="77777777" w:rsidR="00521AE0" w:rsidRPr="008F03EA" w:rsidRDefault="00521AE0" w:rsidP="00521AE0">
      <w:pPr>
        <w:spacing w:after="0" w:line="240" w:lineRule="auto"/>
        <w:ind w:left="1440"/>
        <w:jc w:val="both"/>
      </w:pPr>
      <w:r w:rsidRPr="008F03EA">
        <w:t xml:space="preserve"> </w:t>
      </w:r>
    </w:p>
    <w:p w14:paraId="4317CD9B" w14:textId="77777777" w:rsidR="00521AE0" w:rsidRPr="008F03EA" w:rsidRDefault="00521AE0" w:rsidP="00521AE0">
      <w:pPr>
        <w:spacing w:after="0" w:line="240" w:lineRule="auto"/>
        <w:ind w:left="1090"/>
        <w:jc w:val="both"/>
      </w:pPr>
      <w:r w:rsidRPr="008F03EA">
        <w:t xml:space="preserve">Para que la nominación quede registrada EL COMPRADOR procederá a salvar la información dando clic en el ícono del disquete de la parte superior de la pantalla o tecleando la combinación </w:t>
      </w:r>
      <w:r w:rsidRPr="008F03EA">
        <w:rPr>
          <w:rFonts w:ascii="Calibri" w:eastAsia="Calibri" w:hAnsi="Calibri" w:cs="Calibri"/>
        </w:rPr>
        <w:t>“Ctrl + s”.</w:t>
      </w:r>
      <w:r w:rsidRPr="008F03EA">
        <w:t xml:space="preserve"> </w:t>
      </w:r>
    </w:p>
    <w:p w14:paraId="0337976B" w14:textId="77777777" w:rsidR="00521AE0" w:rsidRPr="008F03EA" w:rsidRDefault="00521AE0" w:rsidP="00521AE0">
      <w:pPr>
        <w:spacing w:after="0" w:line="240" w:lineRule="auto"/>
        <w:ind w:left="1080"/>
        <w:jc w:val="both"/>
      </w:pPr>
      <w:r w:rsidRPr="008F03EA">
        <w:t xml:space="preserve"> </w:t>
      </w:r>
    </w:p>
    <w:p w14:paraId="06B88AC3" w14:textId="77777777" w:rsidR="00521AE0" w:rsidRPr="008F03EA" w:rsidRDefault="00521AE0" w:rsidP="00521AE0">
      <w:pPr>
        <w:spacing w:after="0" w:line="240" w:lineRule="auto"/>
        <w:ind w:left="1090"/>
        <w:jc w:val="both"/>
      </w:pPr>
      <w:r w:rsidRPr="008F03EA">
        <w:t xml:space="preserve">Estado de la nominación: </w:t>
      </w:r>
    </w:p>
    <w:p w14:paraId="70B018BB" w14:textId="77777777" w:rsidR="00521AE0" w:rsidRPr="008F03EA" w:rsidRDefault="00521AE0" w:rsidP="00521AE0">
      <w:pPr>
        <w:spacing w:after="0" w:line="240" w:lineRule="auto"/>
        <w:ind w:left="1090"/>
        <w:jc w:val="both"/>
      </w:pPr>
      <w:r w:rsidRPr="008F03EA">
        <w:rPr>
          <w:rFonts w:ascii="Calibri" w:eastAsia="Calibri" w:hAnsi="Calibri" w:cs="Calibri"/>
          <w:b/>
        </w:rPr>
        <w:t>Requested:</w:t>
      </w:r>
      <w:r w:rsidRPr="008F03EA">
        <w:t xml:space="preserve"> Una vez salvada la nominación o renominación este es el estado inicial. </w:t>
      </w:r>
    </w:p>
    <w:p w14:paraId="2EB1B01E" w14:textId="77777777" w:rsidR="00521AE0" w:rsidRPr="008F03EA" w:rsidRDefault="00521AE0" w:rsidP="00521AE0">
      <w:pPr>
        <w:spacing w:after="0" w:line="240" w:lineRule="auto"/>
        <w:ind w:left="1090"/>
        <w:jc w:val="both"/>
      </w:pPr>
      <w:r w:rsidRPr="008F03EA">
        <w:rPr>
          <w:rFonts w:ascii="Calibri" w:eastAsia="Calibri" w:hAnsi="Calibri" w:cs="Calibri"/>
          <w:b/>
        </w:rPr>
        <w:t>Confirmed:</w:t>
      </w:r>
      <w:r w:rsidRPr="008F03EA">
        <w:t xml:space="preserve"> Las nominaciones pasaran a este estado una vez EL VENDEDOR realiza la correspondiente aprobación. </w:t>
      </w:r>
    </w:p>
    <w:p w14:paraId="71BE32B5" w14:textId="77777777" w:rsidR="00521AE0" w:rsidRPr="008F03EA" w:rsidRDefault="00521AE0" w:rsidP="00521AE0">
      <w:pPr>
        <w:spacing w:after="0" w:line="240" w:lineRule="auto"/>
        <w:ind w:left="1440"/>
        <w:jc w:val="both"/>
      </w:pPr>
      <w:r w:rsidRPr="008F03EA">
        <w:t xml:space="preserve"> </w:t>
      </w:r>
    </w:p>
    <w:p w14:paraId="28AC325B" w14:textId="77777777" w:rsidR="00521AE0" w:rsidRPr="008F03EA" w:rsidRDefault="00521AE0" w:rsidP="00521AE0">
      <w:pPr>
        <w:spacing w:after="0" w:line="240" w:lineRule="auto"/>
        <w:ind w:left="730"/>
        <w:jc w:val="both"/>
      </w:pPr>
      <w:r w:rsidRPr="008F03EA">
        <w:t>c.</w:t>
      </w:r>
      <w:r w:rsidRPr="008F03EA">
        <w:rPr>
          <w:rFonts w:ascii="Arial" w:eastAsia="Arial" w:hAnsi="Arial" w:cs="Arial"/>
        </w:rPr>
        <w:t xml:space="preserve"> </w:t>
      </w:r>
      <w:r w:rsidRPr="008F03EA">
        <w:t xml:space="preserve">Eliminar una línea de nominación/renominación </w:t>
      </w:r>
    </w:p>
    <w:p w14:paraId="71149669" w14:textId="77777777" w:rsidR="00521AE0" w:rsidRPr="008F03EA" w:rsidRDefault="00521AE0" w:rsidP="00521AE0">
      <w:pPr>
        <w:spacing w:after="0" w:line="240" w:lineRule="auto"/>
        <w:ind w:left="1090"/>
        <w:jc w:val="both"/>
      </w:pPr>
      <w:r w:rsidRPr="008F03EA">
        <w:t xml:space="preserve">Para eliminar una o varias líneas de nominación/renominación es necesario seleccionar la línea a eliminar y pasar el puntero por el ícono      </w:t>
      </w:r>
      <w:r w:rsidRPr="008F03EA">
        <w:rPr>
          <w:noProof/>
        </w:rPr>
        <w:drawing>
          <wp:inline distT="0" distB="0" distL="0" distR="0" wp14:anchorId="24746161" wp14:editId="1FC87F30">
            <wp:extent cx="238125" cy="209550"/>
            <wp:effectExtent l="0" t="0" r="0" b="0"/>
            <wp:docPr id="706"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52"/>
                    <a:stretch>
                      <a:fillRect/>
                    </a:stretch>
                  </pic:blipFill>
                  <pic:spPr>
                    <a:xfrm>
                      <a:off x="0" y="0"/>
                      <a:ext cx="238125" cy="209550"/>
                    </a:xfrm>
                    <a:prstGeom prst="rect">
                      <a:avLst/>
                    </a:prstGeom>
                  </pic:spPr>
                </pic:pic>
              </a:graphicData>
            </a:graphic>
          </wp:inline>
        </w:drawing>
      </w:r>
      <w:r w:rsidRPr="008F03EA">
        <w:t xml:space="preserve">    y dar clic en la </w:t>
      </w:r>
      <w:r w:rsidRPr="008F03EA">
        <w:rPr>
          <w:rFonts w:ascii="Calibri" w:eastAsia="Calibri" w:hAnsi="Calibri" w:cs="Calibri"/>
        </w:rPr>
        <w:t xml:space="preserve">opción “DAILY NOMINATIONS” y la línea seleccionada quedará sombreada en </w:t>
      </w:r>
      <w:r w:rsidRPr="008F03EA">
        <w:t xml:space="preserve">rojo como se muestra a continuación: </w:t>
      </w:r>
    </w:p>
    <w:p w14:paraId="3DDB33AE" w14:textId="77777777" w:rsidR="00521AE0" w:rsidRPr="008F03EA" w:rsidRDefault="00521AE0" w:rsidP="00521AE0">
      <w:pPr>
        <w:spacing w:after="0" w:line="240" w:lineRule="auto"/>
        <w:ind w:left="1080"/>
        <w:jc w:val="both"/>
      </w:pPr>
      <w:r w:rsidRPr="008F03EA">
        <w:t xml:space="preserve"> </w:t>
      </w:r>
    </w:p>
    <w:p w14:paraId="1D5A65AB" w14:textId="77777777" w:rsidR="00521AE0" w:rsidRPr="008F03EA" w:rsidRDefault="00521AE0" w:rsidP="00521AE0">
      <w:pPr>
        <w:spacing w:after="0" w:line="240" w:lineRule="auto"/>
        <w:ind w:left="-460" w:right="-589"/>
        <w:jc w:val="center"/>
      </w:pPr>
      <w:r w:rsidRPr="008F03EA">
        <w:rPr>
          <w:noProof/>
        </w:rPr>
        <w:drawing>
          <wp:inline distT="0" distB="0" distL="0" distR="0" wp14:anchorId="69C409B6" wp14:editId="20B56A94">
            <wp:extent cx="6320663" cy="504190"/>
            <wp:effectExtent l="0" t="0" r="0" b="0"/>
            <wp:docPr id="704" name="Picture 704"/>
            <wp:cNvGraphicFramePr/>
            <a:graphic xmlns:a="http://schemas.openxmlformats.org/drawingml/2006/main">
              <a:graphicData uri="http://schemas.openxmlformats.org/drawingml/2006/picture">
                <pic:pic xmlns:pic="http://schemas.openxmlformats.org/drawingml/2006/picture">
                  <pic:nvPicPr>
                    <pic:cNvPr id="704" name="Picture 704"/>
                    <pic:cNvPicPr/>
                  </pic:nvPicPr>
                  <pic:blipFill>
                    <a:blip r:embed="rId55"/>
                    <a:stretch>
                      <a:fillRect/>
                    </a:stretch>
                  </pic:blipFill>
                  <pic:spPr>
                    <a:xfrm>
                      <a:off x="0" y="0"/>
                      <a:ext cx="6320663" cy="504190"/>
                    </a:xfrm>
                    <a:prstGeom prst="rect">
                      <a:avLst/>
                    </a:prstGeom>
                  </pic:spPr>
                </pic:pic>
              </a:graphicData>
            </a:graphic>
          </wp:inline>
        </w:drawing>
      </w:r>
    </w:p>
    <w:p w14:paraId="2FFB013A" w14:textId="77777777" w:rsidR="00521AE0" w:rsidRPr="008F03EA" w:rsidRDefault="00521AE0" w:rsidP="00521AE0">
      <w:pPr>
        <w:spacing w:after="0" w:line="240" w:lineRule="auto"/>
        <w:jc w:val="both"/>
      </w:pPr>
      <w:r w:rsidRPr="008F03EA">
        <w:t xml:space="preserve"> </w:t>
      </w:r>
    </w:p>
    <w:p w14:paraId="4B6AD913" w14:textId="77777777" w:rsidR="00521AE0" w:rsidRPr="008F03EA" w:rsidRDefault="00521AE0" w:rsidP="00521AE0">
      <w:pPr>
        <w:spacing w:after="0" w:line="240" w:lineRule="auto"/>
        <w:ind w:left="1090"/>
        <w:jc w:val="both"/>
      </w:pPr>
      <w:r w:rsidRPr="008F03EA">
        <w:t xml:space="preserve">Para que el ajuste quede registrado es necesario salvar la información dando clic en el ícono del disquete de la parte superior de la pantalla o tecleando la </w:t>
      </w:r>
      <w:r w:rsidRPr="008F03EA">
        <w:rPr>
          <w:rFonts w:ascii="Calibri" w:eastAsia="Calibri" w:hAnsi="Calibri" w:cs="Calibri"/>
        </w:rPr>
        <w:t>combinación de teclas “Ctrl + s”.</w:t>
      </w:r>
      <w:r w:rsidRPr="008F03EA">
        <w:t xml:space="preserve"> </w:t>
      </w:r>
    </w:p>
    <w:p w14:paraId="5D1680EC" w14:textId="77777777" w:rsidR="00521AE0" w:rsidRPr="008F03EA" w:rsidRDefault="00521AE0" w:rsidP="00521AE0">
      <w:pPr>
        <w:spacing w:after="0" w:line="240" w:lineRule="auto"/>
        <w:ind w:left="1440"/>
        <w:jc w:val="both"/>
      </w:pPr>
      <w:r w:rsidRPr="008F03EA">
        <w:t xml:space="preserve"> </w:t>
      </w:r>
    </w:p>
    <w:p w14:paraId="435CC177" w14:textId="77777777" w:rsidR="00521AE0" w:rsidRPr="008F03EA" w:rsidRDefault="00521AE0" w:rsidP="00521AE0">
      <w:pPr>
        <w:numPr>
          <w:ilvl w:val="0"/>
          <w:numId w:val="15"/>
        </w:numPr>
        <w:spacing w:after="0" w:line="240" w:lineRule="auto"/>
        <w:ind w:right="55"/>
        <w:jc w:val="both"/>
      </w:pPr>
      <w:r w:rsidRPr="008F03EA">
        <w:t xml:space="preserve">Reportes: en el menú EC Sales/Reportes de nominaciones se encuentran los submenús de detalle y resumen del histórico de nominaciones. </w:t>
      </w:r>
    </w:p>
    <w:p w14:paraId="5876C301" w14:textId="77777777" w:rsidR="00521AE0" w:rsidRPr="008F03EA" w:rsidRDefault="00521AE0" w:rsidP="00521AE0">
      <w:pPr>
        <w:numPr>
          <w:ilvl w:val="1"/>
          <w:numId w:val="15"/>
        </w:numPr>
        <w:spacing w:after="0" w:line="240" w:lineRule="auto"/>
        <w:ind w:right="54"/>
        <w:jc w:val="both"/>
      </w:pPr>
      <w:r w:rsidRPr="008F03EA">
        <w:t xml:space="preserve">Detalle histórico de nominaciones: Muestra reporte con la información detallada de las nominaciones para el rango de fechas seleccionadas. </w:t>
      </w:r>
    </w:p>
    <w:p w14:paraId="5F23CFDC" w14:textId="77777777" w:rsidR="00521AE0" w:rsidRPr="008F03EA" w:rsidRDefault="00521AE0" w:rsidP="00521AE0">
      <w:pPr>
        <w:numPr>
          <w:ilvl w:val="1"/>
          <w:numId w:val="15"/>
        </w:numPr>
        <w:spacing w:after="0" w:line="240" w:lineRule="auto"/>
        <w:ind w:right="54"/>
        <w:jc w:val="both"/>
      </w:pPr>
      <w:r w:rsidRPr="008F03EA">
        <w:t xml:space="preserve">Resumen histórico de nominaciones: Muestra el reporte con la información resumida de las nominaciones para el rango de fechas seleccionadas. </w:t>
      </w:r>
    </w:p>
    <w:p w14:paraId="7BEA043C" w14:textId="77777777" w:rsidR="00521AE0" w:rsidRPr="008F03EA" w:rsidRDefault="00521AE0" w:rsidP="00521AE0">
      <w:pPr>
        <w:spacing w:after="0" w:line="240" w:lineRule="auto"/>
        <w:ind w:left="360"/>
        <w:jc w:val="both"/>
      </w:pPr>
      <w:r w:rsidRPr="008F03EA">
        <w:t xml:space="preserve"> </w:t>
      </w:r>
    </w:p>
    <w:p w14:paraId="5BB15F6A" w14:textId="77777777" w:rsidR="00521AE0" w:rsidRPr="008F03EA" w:rsidRDefault="00521AE0" w:rsidP="00521AE0">
      <w:pPr>
        <w:numPr>
          <w:ilvl w:val="0"/>
          <w:numId w:val="15"/>
        </w:numPr>
        <w:spacing w:after="0" w:line="240" w:lineRule="auto"/>
        <w:ind w:right="55"/>
        <w:jc w:val="both"/>
      </w:pPr>
      <w:r w:rsidRPr="008F03EA">
        <w:t xml:space="preserve">Activación código único de autenticación: Para activar el segundo factor de </w:t>
      </w:r>
      <w:r w:rsidRPr="008F03EA">
        <w:rPr>
          <w:rFonts w:ascii="Calibri" w:eastAsia="Calibri" w:hAnsi="Calibri" w:cs="Calibri"/>
        </w:rPr>
        <w:t xml:space="preserve">autenticación o el código único es necesario contar con la aplicación “Google </w:t>
      </w:r>
      <w:r w:rsidRPr="008F03EA">
        <w:t>Authenticato</w:t>
      </w:r>
      <w:r w:rsidRPr="008F03EA">
        <w:rPr>
          <w:rFonts w:ascii="Calibri" w:eastAsia="Calibri" w:hAnsi="Calibri" w:cs="Calibri"/>
        </w:rPr>
        <w:t>r” disponible para iOS y Android</w:t>
      </w:r>
      <w:r w:rsidRPr="008F03EA">
        <w:t xml:space="preserve">. </w:t>
      </w:r>
    </w:p>
    <w:p w14:paraId="3EA65BD2" w14:textId="77777777" w:rsidR="00521AE0" w:rsidRPr="008F03EA" w:rsidRDefault="00521AE0" w:rsidP="00521AE0">
      <w:pPr>
        <w:spacing w:after="0" w:line="240" w:lineRule="auto"/>
        <w:ind w:left="360" w:right="55"/>
        <w:jc w:val="both"/>
      </w:pPr>
    </w:p>
    <w:p w14:paraId="0F1D59DD" w14:textId="77777777" w:rsidR="00521AE0" w:rsidRPr="008F03EA" w:rsidRDefault="00521AE0" w:rsidP="00521AE0">
      <w:pPr>
        <w:spacing w:after="0" w:line="240" w:lineRule="auto"/>
        <w:ind w:right="813"/>
        <w:jc w:val="both"/>
      </w:pPr>
      <w:r w:rsidRPr="008F03EA">
        <w:t xml:space="preserve"> </w:t>
      </w:r>
    </w:p>
    <w:p w14:paraId="740D2D34" w14:textId="77777777" w:rsidR="00521AE0" w:rsidRPr="008F03EA" w:rsidRDefault="00521AE0" w:rsidP="00521AE0">
      <w:pPr>
        <w:spacing w:after="0" w:line="240" w:lineRule="auto"/>
        <w:ind w:right="751"/>
        <w:jc w:val="center"/>
      </w:pPr>
      <w:r w:rsidRPr="008F03EA">
        <w:rPr>
          <w:noProof/>
        </w:rPr>
        <w:lastRenderedPageBreak/>
        <w:drawing>
          <wp:inline distT="0" distB="0" distL="0" distR="0" wp14:anchorId="6AC672F9" wp14:editId="5A35B809">
            <wp:extent cx="4687570" cy="4114800"/>
            <wp:effectExtent l="0" t="0" r="0" b="0"/>
            <wp:docPr id="17536664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87570" cy="4114800"/>
                    </a:xfrm>
                    <a:prstGeom prst="rect">
                      <a:avLst/>
                    </a:prstGeom>
                    <a:noFill/>
                    <a:ln>
                      <a:noFill/>
                    </a:ln>
                  </pic:spPr>
                </pic:pic>
              </a:graphicData>
            </a:graphic>
          </wp:inline>
        </w:drawing>
      </w:r>
    </w:p>
    <w:p w14:paraId="388C0D64" w14:textId="77777777" w:rsidR="00521AE0" w:rsidRPr="008F03EA" w:rsidRDefault="00521AE0" w:rsidP="00521AE0">
      <w:pPr>
        <w:spacing w:after="0" w:line="240" w:lineRule="auto"/>
        <w:ind w:right="751"/>
        <w:jc w:val="both"/>
      </w:pPr>
    </w:p>
    <w:p w14:paraId="6FEA8593" w14:textId="77777777" w:rsidR="00521AE0" w:rsidRPr="008F03EA" w:rsidRDefault="00521AE0" w:rsidP="00521AE0">
      <w:pPr>
        <w:spacing w:after="0" w:line="240" w:lineRule="auto"/>
        <w:ind w:right="751"/>
        <w:jc w:val="both"/>
      </w:pPr>
    </w:p>
    <w:p w14:paraId="131346DA" w14:textId="77777777" w:rsidR="00521AE0" w:rsidRPr="008F03EA" w:rsidRDefault="00521AE0" w:rsidP="00521AE0">
      <w:pPr>
        <w:spacing w:after="0" w:line="240" w:lineRule="auto"/>
        <w:ind w:left="370"/>
        <w:jc w:val="both"/>
      </w:pPr>
      <w:r w:rsidRPr="008F03EA">
        <w:rPr>
          <w:rFonts w:ascii="Calibri" w:eastAsia="Calibri" w:hAnsi="Calibri" w:cs="Calibri"/>
        </w:rPr>
        <w:t xml:space="preserve">Una vez instalado “Google Authenticator” en su dispositivo móvil, ingresar al enlace del </w:t>
      </w:r>
      <w:r w:rsidRPr="008F03EA">
        <w:t xml:space="preserve">módulo de nominaciones </w:t>
      </w:r>
      <w:hyperlink r:id="rId57">
        <w:r w:rsidRPr="008F03EA">
          <w:rPr>
            <w:color w:val="0563C1"/>
          </w:rPr>
          <w:t>https://prod.hocol</w:t>
        </w:r>
      </w:hyperlink>
      <w:hyperlink r:id="rId58">
        <w:r w:rsidRPr="008F03EA">
          <w:rPr>
            <w:color w:val="0563C1"/>
          </w:rPr>
          <w:t>-</w:t>
        </w:r>
      </w:hyperlink>
      <w:hyperlink r:id="rId59">
        <w:r w:rsidRPr="008F03EA">
          <w:rPr>
            <w:color w:val="0563C1"/>
          </w:rPr>
          <w:t>prod.ecaas.cloud</w:t>
        </w:r>
      </w:hyperlink>
      <w:hyperlink r:id="rId60">
        <w:r w:rsidRPr="008F03EA">
          <w:t xml:space="preserve"> </w:t>
        </w:r>
      </w:hyperlink>
      <w:r w:rsidRPr="008F03EA">
        <w:t xml:space="preserve">digitar el usuario y la contraseña y aparecerá en la página un código QR, el cual deberá ser escaneado por el </w:t>
      </w:r>
      <w:r w:rsidRPr="008F03EA">
        <w:rPr>
          <w:rFonts w:ascii="Calibri" w:eastAsia="Calibri" w:hAnsi="Calibri" w:cs="Calibri"/>
        </w:rPr>
        <w:t>aplicativo “Google Authenticator” desde el dispositivo móvil el cual arroj</w:t>
      </w:r>
      <w:r w:rsidRPr="008F03EA">
        <w:t xml:space="preserve">ará un código que debe digitarse en el punto 3 de esta pantalla. </w:t>
      </w:r>
    </w:p>
    <w:p w14:paraId="6591C2C7" w14:textId="77777777" w:rsidR="00521AE0" w:rsidRPr="008F03EA" w:rsidRDefault="00521AE0" w:rsidP="00521AE0">
      <w:pPr>
        <w:spacing w:after="0" w:line="240" w:lineRule="auto"/>
        <w:ind w:left="370"/>
        <w:jc w:val="both"/>
      </w:pPr>
    </w:p>
    <w:p w14:paraId="23EA453B" w14:textId="77777777" w:rsidR="00521AE0" w:rsidRPr="008F03EA" w:rsidRDefault="00521AE0" w:rsidP="00521AE0">
      <w:pPr>
        <w:spacing w:after="0" w:line="240" w:lineRule="auto"/>
        <w:ind w:left="370"/>
        <w:jc w:val="center"/>
      </w:pPr>
      <w:r w:rsidRPr="008F03EA">
        <w:rPr>
          <w:noProof/>
        </w:rPr>
        <w:drawing>
          <wp:inline distT="0" distB="0" distL="0" distR="0" wp14:anchorId="59E21B97" wp14:editId="52496664">
            <wp:extent cx="3351305" cy="3506875"/>
            <wp:effectExtent l="0" t="0" r="1905" b="0"/>
            <wp:docPr id="455254616" name="Imagen 3"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54616" name="Imagen 3" descr="Código QR&#10;&#10;Descripción generada automáticamente"/>
                    <pic:cNvPicPr>
                      <a:picLocks noChangeAspect="1" noChangeArrowheads="1"/>
                    </pic:cNvPicPr>
                  </pic:nvPicPr>
                  <pic:blipFill rotWithShape="1">
                    <a:blip r:embed="rId61">
                      <a:extLst>
                        <a:ext uri="{28A0092B-C50C-407E-A947-70E740481C1C}">
                          <a14:useLocalDpi xmlns:a14="http://schemas.microsoft.com/office/drawing/2010/main" val="0"/>
                        </a:ext>
                      </a:extLst>
                    </a:blip>
                    <a:srcRect l="3230" t="6444" r="7715" b="2733"/>
                    <a:stretch/>
                  </pic:blipFill>
                  <pic:spPr bwMode="auto">
                    <a:xfrm>
                      <a:off x="0" y="0"/>
                      <a:ext cx="3383584" cy="3540652"/>
                    </a:xfrm>
                    <a:prstGeom prst="rect">
                      <a:avLst/>
                    </a:prstGeom>
                    <a:noFill/>
                    <a:ln>
                      <a:noFill/>
                    </a:ln>
                    <a:extLst>
                      <a:ext uri="{53640926-AAD7-44D8-BBD7-CCE9431645EC}">
                        <a14:shadowObscured xmlns:a14="http://schemas.microsoft.com/office/drawing/2010/main"/>
                      </a:ext>
                    </a:extLst>
                  </pic:spPr>
                </pic:pic>
              </a:graphicData>
            </a:graphic>
          </wp:inline>
        </w:drawing>
      </w:r>
    </w:p>
    <w:p w14:paraId="7C04B0A7" w14:textId="7543DD10" w:rsidR="00521AE0" w:rsidRDefault="00521AE0" w:rsidP="00521AE0">
      <w:pPr>
        <w:jc w:val="center"/>
        <w:rPr>
          <w:sz w:val="20"/>
          <w:szCs w:val="20"/>
          <w:lang w:val="es-CO"/>
        </w:rPr>
      </w:pPr>
    </w:p>
    <w:p w14:paraId="5AF9E1BD" w14:textId="77777777" w:rsidR="00521AE0" w:rsidRDefault="00521AE0" w:rsidP="00521AE0">
      <w:pPr>
        <w:jc w:val="both"/>
        <w:rPr>
          <w:sz w:val="20"/>
          <w:szCs w:val="20"/>
          <w:lang w:val="es-CO"/>
        </w:rPr>
      </w:pPr>
    </w:p>
    <w:p w14:paraId="3F55FF3B" w14:textId="77777777" w:rsidR="00521AE0" w:rsidRDefault="00521AE0" w:rsidP="00521AE0">
      <w:pPr>
        <w:jc w:val="both"/>
        <w:rPr>
          <w:sz w:val="20"/>
          <w:szCs w:val="20"/>
          <w:lang w:val="es-CO"/>
        </w:rPr>
      </w:pPr>
    </w:p>
    <w:p w14:paraId="612D3FAA" w14:textId="77777777" w:rsidR="00521AE0" w:rsidRDefault="00521AE0" w:rsidP="00521AE0">
      <w:pPr>
        <w:jc w:val="both"/>
        <w:rPr>
          <w:sz w:val="20"/>
          <w:szCs w:val="20"/>
          <w:lang w:val="es-CO"/>
        </w:rPr>
      </w:pPr>
    </w:p>
    <w:p w14:paraId="1FF056AB" w14:textId="77777777" w:rsidR="00521AE0" w:rsidRDefault="00521AE0" w:rsidP="00521AE0">
      <w:pPr>
        <w:jc w:val="both"/>
        <w:rPr>
          <w:sz w:val="20"/>
          <w:szCs w:val="20"/>
          <w:lang w:val="es-CO"/>
        </w:rPr>
      </w:pPr>
    </w:p>
    <w:p w14:paraId="6239A5E7" w14:textId="77777777" w:rsidR="00521AE0" w:rsidRDefault="00521AE0" w:rsidP="00521AE0">
      <w:pPr>
        <w:jc w:val="both"/>
        <w:rPr>
          <w:sz w:val="20"/>
          <w:szCs w:val="20"/>
          <w:lang w:val="es-CO"/>
        </w:rPr>
      </w:pPr>
    </w:p>
    <w:p w14:paraId="589E6935" w14:textId="77777777" w:rsidR="00521AE0" w:rsidRPr="00DD2423" w:rsidRDefault="00521AE0" w:rsidP="00521AE0">
      <w:pPr>
        <w:jc w:val="both"/>
        <w:rPr>
          <w:sz w:val="20"/>
          <w:szCs w:val="20"/>
          <w:lang w:val="es-CO"/>
        </w:rPr>
      </w:pPr>
    </w:p>
    <w:p w14:paraId="5036EB5F" w14:textId="77777777" w:rsidR="00521AE0" w:rsidRDefault="00521AE0" w:rsidP="00521AE0"/>
    <w:p w14:paraId="1EC625BC" w14:textId="77777777" w:rsidR="00521AE0" w:rsidRDefault="00521AE0" w:rsidP="00813591">
      <w:pPr>
        <w:jc w:val="both"/>
        <w:rPr>
          <w:sz w:val="20"/>
          <w:szCs w:val="20"/>
          <w:lang w:val="pt-BR"/>
        </w:rPr>
      </w:pPr>
    </w:p>
    <w:p w14:paraId="17CFDD41" w14:textId="77777777" w:rsidR="00521AE0" w:rsidRPr="00DF10AE" w:rsidRDefault="00521AE0" w:rsidP="00813591">
      <w:pPr>
        <w:jc w:val="both"/>
        <w:rPr>
          <w:sz w:val="20"/>
          <w:szCs w:val="20"/>
          <w:lang w:val="pt-BR"/>
        </w:rPr>
      </w:pPr>
    </w:p>
    <w:sectPr w:rsidR="00521AE0" w:rsidRPr="00DF10AE" w:rsidSect="006E3A0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822DC" w14:textId="77777777" w:rsidR="00AD1E6E" w:rsidRDefault="00AD1E6E" w:rsidP="00521AE0">
      <w:pPr>
        <w:spacing w:after="0" w:line="240" w:lineRule="auto"/>
      </w:pPr>
      <w:r>
        <w:separator/>
      </w:r>
    </w:p>
  </w:endnote>
  <w:endnote w:type="continuationSeparator" w:id="0">
    <w:p w14:paraId="5384B714" w14:textId="77777777" w:rsidR="00AD1E6E" w:rsidRDefault="00AD1E6E" w:rsidP="0052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F8BC5" w14:textId="77777777" w:rsidR="00AD1E6E" w:rsidRDefault="00AD1E6E" w:rsidP="00521AE0">
      <w:pPr>
        <w:spacing w:after="0" w:line="240" w:lineRule="auto"/>
      </w:pPr>
      <w:r>
        <w:separator/>
      </w:r>
    </w:p>
  </w:footnote>
  <w:footnote w:type="continuationSeparator" w:id="0">
    <w:p w14:paraId="5859A9CA" w14:textId="77777777" w:rsidR="00AD1E6E" w:rsidRDefault="00AD1E6E" w:rsidP="00521AE0">
      <w:pPr>
        <w:spacing w:after="0" w:line="240" w:lineRule="auto"/>
      </w:pPr>
      <w:r>
        <w:continuationSeparator/>
      </w:r>
    </w:p>
  </w:footnote>
  <w:footnote w:id="1">
    <w:p w14:paraId="3810B9BD" w14:textId="77777777" w:rsidR="00521AE0" w:rsidRPr="002C2A8F" w:rsidRDefault="00521AE0" w:rsidP="00521AE0">
      <w:pPr>
        <w:pStyle w:val="Textoindependiente"/>
        <w:overflowPunct w:val="0"/>
        <w:ind w:left="130" w:right="130" w:firstLine="11"/>
        <w:rPr>
          <w:b/>
          <w:color w:val="000000"/>
          <w:sz w:val="18"/>
          <w:szCs w:val="18"/>
        </w:rPr>
      </w:pPr>
      <w:r w:rsidRPr="002C2A8F">
        <w:rPr>
          <w:rStyle w:val="Refdenotaalpie"/>
          <w:sz w:val="18"/>
          <w:szCs w:val="18"/>
        </w:rPr>
        <w:footnoteRef/>
      </w:r>
      <w:r w:rsidRPr="002C2A8F">
        <w:rPr>
          <w:sz w:val="18"/>
          <w:szCs w:val="18"/>
        </w:rPr>
        <w:t xml:space="preserve"> </w:t>
      </w:r>
      <w:r w:rsidRPr="00A24D6A">
        <w:rPr>
          <w:bCs/>
          <w:color w:val="050505"/>
          <w:sz w:val="18"/>
          <w:szCs w:val="18"/>
        </w:rPr>
        <w:t>Ley</w:t>
      </w:r>
      <w:r w:rsidRPr="00A24D6A">
        <w:rPr>
          <w:bCs/>
          <w:color w:val="050505"/>
          <w:spacing w:val="1"/>
          <w:sz w:val="18"/>
          <w:szCs w:val="18"/>
        </w:rPr>
        <w:t xml:space="preserve"> </w:t>
      </w:r>
      <w:r w:rsidRPr="00A24D6A">
        <w:rPr>
          <w:bCs/>
          <w:color w:val="050505"/>
          <w:spacing w:val="-42"/>
          <w:sz w:val="18"/>
          <w:szCs w:val="18"/>
        </w:rPr>
        <w:t>1</w:t>
      </w:r>
      <w:r w:rsidRPr="00A24D6A">
        <w:rPr>
          <w:bCs/>
          <w:color w:val="050505"/>
          <w:sz w:val="18"/>
          <w:szCs w:val="18"/>
        </w:rPr>
        <w:t>474</w:t>
      </w:r>
      <w:r w:rsidRPr="00A24D6A">
        <w:rPr>
          <w:bCs/>
          <w:color w:val="050505"/>
          <w:spacing w:val="1"/>
          <w:sz w:val="18"/>
          <w:szCs w:val="18"/>
        </w:rPr>
        <w:t xml:space="preserve"> </w:t>
      </w:r>
      <w:r w:rsidRPr="00A24D6A">
        <w:rPr>
          <w:bCs/>
          <w:color w:val="050505"/>
          <w:sz w:val="18"/>
          <w:szCs w:val="18"/>
        </w:rPr>
        <w:t>de</w:t>
      </w:r>
      <w:r w:rsidRPr="00A24D6A">
        <w:rPr>
          <w:bCs/>
          <w:color w:val="050505"/>
          <w:spacing w:val="-5"/>
          <w:sz w:val="18"/>
          <w:szCs w:val="18"/>
        </w:rPr>
        <w:t xml:space="preserve"> </w:t>
      </w:r>
      <w:r w:rsidRPr="00A24D6A">
        <w:rPr>
          <w:bCs/>
          <w:color w:val="050505"/>
          <w:sz w:val="18"/>
          <w:szCs w:val="18"/>
        </w:rPr>
        <w:t>20</w:t>
      </w:r>
      <w:r w:rsidRPr="00A24D6A">
        <w:rPr>
          <w:bCs/>
          <w:color w:val="050505"/>
          <w:spacing w:val="-5"/>
          <w:sz w:val="18"/>
          <w:szCs w:val="18"/>
        </w:rPr>
        <w:t>1</w:t>
      </w:r>
      <w:r w:rsidRPr="00A24D6A">
        <w:rPr>
          <w:bCs/>
          <w:color w:val="050505"/>
          <w:spacing w:val="-39"/>
          <w:sz w:val="18"/>
          <w:szCs w:val="18"/>
        </w:rPr>
        <w:t>1</w:t>
      </w:r>
      <w:r w:rsidRPr="00A24D6A">
        <w:rPr>
          <w:bCs/>
          <w:color w:val="1F1F1F"/>
          <w:sz w:val="18"/>
          <w:szCs w:val="18"/>
        </w:rPr>
        <w:t>,</w:t>
      </w:r>
      <w:r w:rsidRPr="00A24D6A">
        <w:rPr>
          <w:bCs/>
          <w:color w:val="1F1F1F"/>
          <w:spacing w:val="-31"/>
          <w:sz w:val="18"/>
          <w:szCs w:val="18"/>
        </w:rPr>
        <w:t xml:space="preserve"> </w:t>
      </w:r>
      <w:r w:rsidRPr="00A24D6A">
        <w:rPr>
          <w:bCs/>
          <w:color w:val="050505"/>
          <w:sz w:val="18"/>
          <w:szCs w:val="18"/>
        </w:rPr>
        <w:t>Circular</w:t>
      </w:r>
      <w:r w:rsidRPr="00A24D6A">
        <w:rPr>
          <w:bCs/>
          <w:color w:val="050505"/>
          <w:spacing w:val="10"/>
          <w:sz w:val="18"/>
          <w:szCs w:val="18"/>
        </w:rPr>
        <w:t xml:space="preserve"> </w:t>
      </w:r>
      <w:r w:rsidRPr="00A24D6A">
        <w:rPr>
          <w:bCs/>
          <w:color w:val="050505"/>
          <w:sz w:val="18"/>
          <w:szCs w:val="18"/>
        </w:rPr>
        <w:t>B</w:t>
      </w:r>
      <w:r w:rsidRPr="00A24D6A">
        <w:rPr>
          <w:bCs/>
          <w:color w:val="050505"/>
          <w:spacing w:val="10"/>
          <w:sz w:val="18"/>
          <w:szCs w:val="18"/>
        </w:rPr>
        <w:t>á</w:t>
      </w:r>
      <w:r w:rsidRPr="00A24D6A">
        <w:rPr>
          <w:bCs/>
          <w:color w:val="1F1F1F"/>
          <w:spacing w:val="13"/>
          <w:sz w:val="18"/>
          <w:szCs w:val="18"/>
        </w:rPr>
        <w:t>s</w:t>
      </w:r>
      <w:r w:rsidRPr="00A24D6A">
        <w:rPr>
          <w:bCs/>
          <w:color w:val="050505"/>
          <w:sz w:val="18"/>
          <w:szCs w:val="18"/>
        </w:rPr>
        <w:t>ica</w:t>
      </w:r>
      <w:r w:rsidRPr="00A24D6A">
        <w:rPr>
          <w:bCs/>
          <w:color w:val="050505"/>
          <w:spacing w:val="-12"/>
          <w:sz w:val="18"/>
          <w:szCs w:val="18"/>
        </w:rPr>
        <w:t xml:space="preserve"> </w:t>
      </w:r>
      <w:r w:rsidRPr="00A24D6A">
        <w:rPr>
          <w:bCs/>
          <w:color w:val="050505"/>
          <w:sz w:val="18"/>
          <w:szCs w:val="18"/>
        </w:rPr>
        <w:t>Jurídica</w:t>
      </w:r>
      <w:r w:rsidRPr="00A24D6A">
        <w:rPr>
          <w:bCs/>
          <w:color w:val="050505"/>
          <w:spacing w:val="7"/>
          <w:sz w:val="18"/>
          <w:szCs w:val="18"/>
        </w:rPr>
        <w:t xml:space="preserve"> </w:t>
      </w:r>
      <w:r w:rsidRPr="00A24D6A">
        <w:rPr>
          <w:bCs/>
          <w:color w:val="050505"/>
          <w:sz w:val="18"/>
          <w:szCs w:val="18"/>
        </w:rPr>
        <w:t>de</w:t>
      </w:r>
      <w:r w:rsidRPr="00A24D6A">
        <w:rPr>
          <w:bCs/>
          <w:color w:val="050505"/>
          <w:spacing w:val="-5"/>
          <w:sz w:val="18"/>
          <w:szCs w:val="18"/>
        </w:rPr>
        <w:t xml:space="preserve"> </w:t>
      </w:r>
      <w:r w:rsidRPr="00A24D6A">
        <w:rPr>
          <w:bCs/>
          <w:color w:val="050505"/>
          <w:sz w:val="18"/>
          <w:szCs w:val="18"/>
        </w:rPr>
        <w:t>la</w:t>
      </w:r>
      <w:r w:rsidRPr="00A24D6A">
        <w:rPr>
          <w:bCs/>
          <w:color w:val="050505"/>
          <w:spacing w:val="-9"/>
          <w:sz w:val="18"/>
          <w:szCs w:val="18"/>
        </w:rPr>
        <w:t xml:space="preserve"> </w:t>
      </w:r>
      <w:r w:rsidRPr="00A24D6A">
        <w:rPr>
          <w:bCs/>
          <w:color w:val="050505"/>
          <w:sz w:val="18"/>
          <w:szCs w:val="18"/>
        </w:rPr>
        <w:t>Superintendencia</w:t>
      </w:r>
      <w:r w:rsidRPr="00A24D6A">
        <w:rPr>
          <w:bCs/>
          <w:color w:val="050505"/>
          <w:spacing w:val="11"/>
          <w:sz w:val="18"/>
          <w:szCs w:val="18"/>
        </w:rPr>
        <w:t xml:space="preserve"> </w:t>
      </w:r>
      <w:r w:rsidRPr="00A24D6A">
        <w:rPr>
          <w:bCs/>
          <w:color w:val="050505"/>
          <w:sz w:val="18"/>
          <w:szCs w:val="18"/>
        </w:rPr>
        <w:t>de</w:t>
      </w:r>
      <w:r w:rsidRPr="00A24D6A">
        <w:rPr>
          <w:bCs/>
          <w:color w:val="050505"/>
          <w:spacing w:val="-9"/>
          <w:sz w:val="18"/>
          <w:szCs w:val="18"/>
        </w:rPr>
        <w:t xml:space="preserve"> </w:t>
      </w:r>
      <w:r w:rsidRPr="00A24D6A">
        <w:rPr>
          <w:bCs/>
          <w:color w:val="050505"/>
          <w:sz w:val="18"/>
          <w:szCs w:val="18"/>
        </w:rPr>
        <w:t>So</w:t>
      </w:r>
      <w:r w:rsidRPr="00A24D6A">
        <w:rPr>
          <w:bCs/>
          <w:color w:val="050505"/>
          <w:spacing w:val="17"/>
          <w:sz w:val="18"/>
          <w:szCs w:val="18"/>
        </w:rPr>
        <w:t>c</w:t>
      </w:r>
      <w:r w:rsidRPr="00A24D6A">
        <w:rPr>
          <w:bCs/>
          <w:color w:val="1F1F1F"/>
          <w:spacing w:val="-9"/>
          <w:sz w:val="18"/>
          <w:szCs w:val="18"/>
        </w:rPr>
        <w:t>i</w:t>
      </w:r>
      <w:r w:rsidRPr="00A24D6A">
        <w:rPr>
          <w:bCs/>
          <w:color w:val="050505"/>
          <w:sz w:val="18"/>
          <w:szCs w:val="18"/>
        </w:rPr>
        <w:t>edad</w:t>
      </w:r>
      <w:r w:rsidRPr="00A24D6A">
        <w:rPr>
          <w:bCs/>
          <w:color w:val="050505"/>
          <w:spacing w:val="12"/>
          <w:sz w:val="18"/>
          <w:szCs w:val="18"/>
        </w:rPr>
        <w:t>e</w:t>
      </w:r>
      <w:r w:rsidRPr="00A24D6A">
        <w:rPr>
          <w:bCs/>
          <w:color w:val="1F1F1F"/>
          <w:sz w:val="18"/>
          <w:szCs w:val="18"/>
        </w:rPr>
        <w:t>s</w:t>
      </w:r>
      <w:r w:rsidRPr="00A24D6A">
        <w:rPr>
          <w:bCs/>
          <w:color w:val="050505"/>
          <w:sz w:val="18"/>
          <w:szCs w:val="18"/>
        </w:rPr>
        <w:t>, en</w:t>
      </w:r>
      <w:r w:rsidRPr="00A24D6A">
        <w:rPr>
          <w:bCs/>
          <w:color w:val="050505"/>
          <w:spacing w:val="-4"/>
          <w:sz w:val="18"/>
          <w:szCs w:val="18"/>
        </w:rPr>
        <w:t xml:space="preserve"> </w:t>
      </w:r>
      <w:r w:rsidRPr="00A24D6A">
        <w:rPr>
          <w:bCs/>
          <w:color w:val="050505"/>
          <w:sz w:val="18"/>
          <w:szCs w:val="18"/>
        </w:rPr>
        <w:t>especial</w:t>
      </w:r>
      <w:r w:rsidRPr="00A24D6A">
        <w:rPr>
          <w:bCs/>
          <w:color w:val="050505"/>
          <w:spacing w:val="4"/>
          <w:sz w:val="18"/>
          <w:szCs w:val="18"/>
        </w:rPr>
        <w:t xml:space="preserve"> </w:t>
      </w:r>
      <w:r w:rsidRPr="00A24D6A">
        <w:rPr>
          <w:bCs/>
          <w:color w:val="050505"/>
          <w:sz w:val="18"/>
          <w:szCs w:val="18"/>
        </w:rPr>
        <w:t>en</w:t>
      </w:r>
      <w:r w:rsidRPr="00A24D6A">
        <w:rPr>
          <w:bCs/>
          <w:color w:val="050505"/>
          <w:spacing w:val="1"/>
          <w:sz w:val="18"/>
          <w:szCs w:val="18"/>
        </w:rPr>
        <w:t xml:space="preserve"> </w:t>
      </w:r>
      <w:r w:rsidRPr="00A24D6A">
        <w:rPr>
          <w:bCs/>
          <w:color w:val="050505"/>
          <w:sz w:val="18"/>
          <w:szCs w:val="18"/>
        </w:rPr>
        <w:t>los</w:t>
      </w:r>
      <w:r w:rsidRPr="00A24D6A">
        <w:rPr>
          <w:bCs/>
          <w:color w:val="050505"/>
          <w:spacing w:val="-2"/>
          <w:sz w:val="18"/>
          <w:szCs w:val="18"/>
        </w:rPr>
        <w:t xml:space="preserve"> </w:t>
      </w:r>
      <w:r w:rsidRPr="00A24D6A">
        <w:rPr>
          <w:bCs/>
          <w:color w:val="050505"/>
          <w:sz w:val="18"/>
          <w:szCs w:val="18"/>
        </w:rPr>
        <w:t>lineamientos</w:t>
      </w:r>
      <w:r w:rsidRPr="00A24D6A">
        <w:rPr>
          <w:bCs/>
          <w:color w:val="050505"/>
          <w:spacing w:val="5"/>
          <w:sz w:val="18"/>
          <w:szCs w:val="18"/>
        </w:rPr>
        <w:t xml:space="preserve"> </w:t>
      </w:r>
      <w:r w:rsidRPr="00A24D6A">
        <w:rPr>
          <w:bCs/>
          <w:color w:val="050505"/>
          <w:sz w:val="18"/>
          <w:szCs w:val="18"/>
        </w:rPr>
        <w:t>antilavado</w:t>
      </w:r>
      <w:r w:rsidRPr="00A24D6A">
        <w:rPr>
          <w:bCs/>
          <w:color w:val="050505"/>
          <w:spacing w:val="7"/>
          <w:sz w:val="18"/>
          <w:szCs w:val="18"/>
        </w:rPr>
        <w:t xml:space="preserve"> </w:t>
      </w:r>
      <w:r w:rsidRPr="00A24D6A">
        <w:rPr>
          <w:bCs/>
          <w:color w:val="050505"/>
          <w:sz w:val="18"/>
          <w:szCs w:val="18"/>
        </w:rPr>
        <w:t>de</w:t>
      </w:r>
      <w:r w:rsidRPr="00A24D6A">
        <w:rPr>
          <w:bCs/>
          <w:color w:val="050505"/>
          <w:spacing w:val="-3"/>
          <w:sz w:val="18"/>
          <w:szCs w:val="18"/>
        </w:rPr>
        <w:t xml:space="preserve"> </w:t>
      </w:r>
      <w:r w:rsidRPr="00A24D6A">
        <w:rPr>
          <w:bCs/>
          <w:color w:val="050505"/>
          <w:sz w:val="18"/>
          <w:szCs w:val="18"/>
        </w:rPr>
        <w:t>activos y</w:t>
      </w:r>
      <w:r w:rsidRPr="00A24D6A">
        <w:rPr>
          <w:bCs/>
          <w:color w:val="050505"/>
          <w:spacing w:val="5"/>
          <w:sz w:val="18"/>
          <w:szCs w:val="18"/>
        </w:rPr>
        <w:t xml:space="preserve"> </w:t>
      </w:r>
      <w:r w:rsidRPr="00A24D6A">
        <w:rPr>
          <w:bCs/>
          <w:color w:val="050505"/>
          <w:sz w:val="18"/>
          <w:szCs w:val="18"/>
        </w:rPr>
        <w:t>contra</w:t>
      </w:r>
      <w:r w:rsidRPr="00A24D6A">
        <w:rPr>
          <w:bCs/>
          <w:color w:val="050505"/>
          <w:spacing w:val="18"/>
          <w:sz w:val="18"/>
          <w:szCs w:val="18"/>
        </w:rPr>
        <w:t xml:space="preserve"> </w:t>
      </w:r>
      <w:r w:rsidRPr="00A24D6A">
        <w:rPr>
          <w:bCs/>
          <w:color w:val="050505"/>
          <w:sz w:val="18"/>
          <w:szCs w:val="18"/>
        </w:rPr>
        <w:t>la</w:t>
      </w:r>
      <w:r w:rsidRPr="00A24D6A">
        <w:rPr>
          <w:bCs/>
          <w:color w:val="050505"/>
          <w:spacing w:val="-2"/>
          <w:sz w:val="18"/>
          <w:szCs w:val="18"/>
        </w:rPr>
        <w:t xml:space="preserve"> </w:t>
      </w:r>
      <w:r w:rsidRPr="00A24D6A">
        <w:rPr>
          <w:bCs/>
          <w:color w:val="050505"/>
          <w:sz w:val="18"/>
          <w:szCs w:val="18"/>
        </w:rPr>
        <w:t>financiación</w:t>
      </w:r>
      <w:r w:rsidRPr="00A24D6A">
        <w:rPr>
          <w:bCs/>
          <w:color w:val="050505"/>
          <w:spacing w:val="19"/>
          <w:sz w:val="18"/>
          <w:szCs w:val="18"/>
        </w:rPr>
        <w:t xml:space="preserve"> </w:t>
      </w:r>
      <w:r w:rsidRPr="00A24D6A">
        <w:rPr>
          <w:bCs/>
          <w:color w:val="050505"/>
          <w:sz w:val="18"/>
          <w:szCs w:val="18"/>
        </w:rPr>
        <w:t>del</w:t>
      </w:r>
      <w:r w:rsidRPr="00A24D6A">
        <w:rPr>
          <w:bCs/>
          <w:color w:val="050505"/>
          <w:spacing w:val="4"/>
          <w:sz w:val="18"/>
          <w:szCs w:val="18"/>
        </w:rPr>
        <w:t xml:space="preserve"> </w:t>
      </w:r>
      <w:r w:rsidRPr="00A24D6A">
        <w:rPr>
          <w:bCs/>
          <w:color w:val="050505"/>
          <w:sz w:val="18"/>
          <w:szCs w:val="18"/>
        </w:rPr>
        <w:t>terrorismo</w:t>
      </w:r>
      <w:r w:rsidRPr="00A24D6A">
        <w:rPr>
          <w:bCs/>
          <w:color w:val="050505"/>
          <w:spacing w:val="20"/>
          <w:sz w:val="18"/>
          <w:szCs w:val="18"/>
        </w:rPr>
        <w:t xml:space="preserve"> </w:t>
      </w:r>
      <w:r w:rsidRPr="00A24D6A">
        <w:rPr>
          <w:bCs/>
          <w:color w:val="050505"/>
          <w:sz w:val="18"/>
          <w:szCs w:val="18"/>
        </w:rPr>
        <w:t>que</w:t>
      </w:r>
      <w:r w:rsidRPr="00A24D6A">
        <w:rPr>
          <w:bCs/>
          <w:color w:val="050505"/>
          <w:spacing w:val="6"/>
          <w:sz w:val="18"/>
          <w:szCs w:val="18"/>
        </w:rPr>
        <w:t xml:space="preserve"> </w:t>
      </w:r>
      <w:r w:rsidRPr="00A24D6A">
        <w:rPr>
          <w:bCs/>
          <w:color w:val="050505"/>
          <w:sz w:val="18"/>
          <w:szCs w:val="18"/>
        </w:rPr>
        <w:t>impiden</w:t>
      </w:r>
      <w:r w:rsidRPr="00A24D6A">
        <w:rPr>
          <w:bCs/>
          <w:color w:val="050505"/>
          <w:spacing w:val="-5"/>
          <w:sz w:val="18"/>
          <w:szCs w:val="18"/>
        </w:rPr>
        <w:t xml:space="preserve"> </w:t>
      </w:r>
      <w:r w:rsidRPr="00A24D6A">
        <w:rPr>
          <w:bCs/>
          <w:color w:val="050505"/>
          <w:sz w:val="18"/>
          <w:szCs w:val="18"/>
        </w:rPr>
        <w:t>tener</w:t>
      </w:r>
      <w:r w:rsidRPr="00A24D6A">
        <w:rPr>
          <w:bCs/>
          <w:color w:val="050505"/>
          <w:spacing w:val="25"/>
          <w:sz w:val="18"/>
          <w:szCs w:val="18"/>
        </w:rPr>
        <w:t xml:space="preserve"> </w:t>
      </w:r>
      <w:r w:rsidRPr="00A24D6A">
        <w:rPr>
          <w:bCs/>
          <w:color w:val="050505"/>
          <w:sz w:val="18"/>
          <w:szCs w:val="18"/>
        </w:rPr>
        <w:t>relacionamiento</w:t>
      </w:r>
      <w:r w:rsidRPr="00A24D6A">
        <w:rPr>
          <w:bCs/>
          <w:color w:val="050505"/>
          <w:spacing w:val="20"/>
          <w:sz w:val="18"/>
          <w:szCs w:val="18"/>
        </w:rPr>
        <w:t xml:space="preserve"> </w:t>
      </w:r>
      <w:r w:rsidRPr="00A24D6A">
        <w:rPr>
          <w:bCs/>
          <w:color w:val="050505"/>
          <w:sz w:val="18"/>
          <w:szCs w:val="18"/>
        </w:rPr>
        <w:t>con</w:t>
      </w:r>
      <w:r w:rsidRPr="00A24D6A">
        <w:rPr>
          <w:bCs/>
          <w:color w:val="050505"/>
          <w:spacing w:val="4"/>
          <w:sz w:val="18"/>
          <w:szCs w:val="18"/>
        </w:rPr>
        <w:t xml:space="preserve"> </w:t>
      </w:r>
      <w:r w:rsidRPr="00A24D6A">
        <w:rPr>
          <w:bCs/>
          <w:color w:val="050505"/>
          <w:sz w:val="18"/>
          <w:szCs w:val="18"/>
        </w:rPr>
        <w:t>personas</w:t>
      </w:r>
      <w:r w:rsidRPr="00A24D6A">
        <w:rPr>
          <w:bCs/>
          <w:color w:val="050505"/>
          <w:spacing w:val="11"/>
          <w:sz w:val="18"/>
          <w:szCs w:val="18"/>
        </w:rPr>
        <w:t xml:space="preserve"> </w:t>
      </w:r>
      <w:r w:rsidRPr="00A24D6A">
        <w:rPr>
          <w:bCs/>
          <w:color w:val="050505"/>
          <w:sz w:val="18"/>
          <w:szCs w:val="18"/>
        </w:rPr>
        <w:t>naturales</w:t>
      </w:r>
      <w:r w:rsidRPr="00A24D6A">
        <w:rPr>
          <w:bCs/>
          <w:color w:val="050505"/>
          <w:spacing w:val="7"/>
          <w:sz w:val="18"/>
          <w:szCs w:val="18"/>
        </w:rPr>
        <w:t xml:space="preserve"> </w:t>
      </w:r>
      <w:r w:rsidRPr="00A24D6A">
        <w:rPr>
          <w:bCs/>
          <w:color w:val="050505"/>
          <w:sz w:val="18"/>
          <w:szCs w:val="18"/>
        </w:rPr>
        <w:t>o</w:t>
      </w:r>
      <w:r w:rsidRPr="00A24D6A">
        <w:rPr>
          <w:bCs/>
          <w:color w:val="050505"/>
          <w:spacing w:val="-15"/>
          <w:sz w:val="18"/>
          <w:szCs w:val="18"/>
        </w:rPr>
        <w:t xml:space="preserve"> </w:t>
      </w:r>
      <w:r w:rsidRPr="00A24D6A">
        <w:rPr>
          <w:bCs/>
          <w:color w:val="050505"/>
          <w:sz w:val="18"/>
          <w:szCs w:val="18"/>
        </w:rPr>
        <w:t>jurídicas</w:t>
      </w:r>
      <w:r w:rsidRPr="00A24D6A">
        <w:rPr>
          <w:bCs/>
          <w:color w:val="050505"/>
          <w:spacing w:val="35"/>
          <w:sz w:val="18"/>
          <w:szCs w:val="18"/>
        </w:rPr>
        <w:t xml:space="preserve"> </w:t>
      </w:r>
      <w:r w:rsidRPr="00A24D6A">
        <w:rPr>
          <w:bCs/>
          <w:color w:val="050505"/>
          <w:sz w:val="18"/>
          <w:szCs w:val="18"/>
        </w:rPr>
        <w:t>incluidas en</w:t>
      </w:r>
      <w:r w:rsidRPr="00A24D6A">
        <w:rPr>
          <w:bCs/>
          <w:color w:val="050505"/>
          <w:spacing w:val="-1"/>
          <w:sz w:val="18"/>
          <w:szCs w:val="18"/>
        </w:rPr>
        <w:t xml:space="preserve"> </w:t>
      </w:r>
      <w:r w:rsidRPr="00A24D6A">
        <w:rPr>
          <w:bCs/>
          <w:color w:val="050505"/>
          <w:sz w:val="18"/>
          <w:szCs w:val="18"/>
        </w:rPr>
        <w:t>listas</w:t>
      </w:r>
      <w:r w:rsidRPr="00A24D6A">
        <w:rPr>
          <w:bCs/>
          <w:color w:val="050505"/>
          <w:spacing w:val="-4"/>
          <w:sz w:val="18"/>
          <w:szCs w:val="18"/>
        </w:rPr>
        <w:t xml:space="preserve"> </w:t>
      </w:r>
      <w:r w:rsidRPr="00A24D6A">
        <w:rPr>
          <w:bCs/>
          <w:color w:val="050505"/>
          <w:sz w:val="18"/>
          <w:szCs w:val="18"/>
        </w:rPr>
        <w:t>de</w:t>
      </w:r>
      <w:r w:rsidRPr="00A24D6A">
        <w:rPr>
          <w:bCs/>
          <w:color w:val="050505"/>
          <w:spacing w:val="5"/>
          <w:sz w:val="18"/>
          <w:szCs w:val="18"/>
        </w:rPr>
        <w:t xml:space="preserve"> </w:t>
      </w:r>
      <w:r w:rsidRPr="00A24D6A">
        <w:rPr>
          <w:bCs/>
          <w:color w:val="050505"/>
          <w:sz w:val="18"/>
          <w:szCs w:val="18"/>
        </w:rPr>
        <w:t>la Oficina</w:t>
      </w:r>
      <w:r w:rsidRPr="00A24D6A">
        <w:rPr>
          <w:bCs/>
          <w:color w:val="050505"/>
          <w:spacing w:val="-3"/>
          <w:sz w:val="18"/>
          <w:szCs w:val="18"/>
        </w:rPr>
        <w:t xml:space="preserve"> </w:t>
      </w:r>
      <w:r w:rsidRPr="00A24D6A">
        <w:rPr>
          <w:bCs/>
          <w:color w:val="050505"/>
          <w:sz w:val="18"/>
          <w:szCs w:val="18"/>
        </w:rPr>
        <w:t>de</w:t>
      </w:r>
      <w:r w:rsidRPr="00A24D6A">
        <w:rPr>
          <w:bCs/>
          <w:color w:val="050505"/>
          <w:spacing w:val="-3"/>
          <w:sz w:val="18"/>
          <w:szCs w:val="18"/>
        </w:rPr>
        <w:t xml:space="preserve"> </w:t>
      </w:r>
      <w:r w:rsidRPr="00A24D6A">
        <w:rPr>
          <w:bCs/>
          <w:color w:val="050505"/>
          <w:sz w:val="18"/>
          <w:szCs w:val="18"/>
        </w:rPr>
        <w:t>Control</w:t>
      </w:r>
      <w:r w:rsidRPr="00A24D6A">
        <w:rPr>
          <w:bCs/>
          <w:color w:val="050505"/>
          <w:spacing w:val="-1"/>
          <w:sz w:val="18"/>
          <w:szCs w:val="18"/>
        </w:rPr>
        <w:t xml:space="preserve"> </w:t>
      </w:r>
      <w:r w:rsidRPr="00A24D6A">
        <w:rPr>
          <w:bCs/>
          <w:color w:val="050505"/>
          <w:sz w:val="18"/>
          <w:szCs w:val="18"/>
        </w:rPr>
        <w:t>de</w:t>
      </w:r>
      <w:r w:rsidRPr="00A24D6A">
        <w:rPr>
          <w:bCs/>
          <w:color w:val="050505"/>
          <w:spacing w:val="-7"/>
          <w:sz w:val="18"/>
          <w:szCs w:val="18"/>
        </w:rPr>
        <w:t xml:space="preserve"> </w:t>
      </w:r>
      <w:r w:rsidRPr="00A24D6A">
        <w:rPr>
          <w:bCs/>
          <w:color w:val="050505"/>
          <w:sz w:val="18"/>
          <w:szCs w:val="18"/>
        </w:rPr>
        <w:t>Activos</w:t>
      </w:r>
      <w:r w:rsidRPr="00A24D6A">
        <w:rPr>
          <w:bCs/>
          <w:color w:val="050505"/>
          <w:spacing w:val="14"/>
          <w:sz w:val="18"/>
          <w:szCs w:val="18"/>
        </w:rPr>
        <w:t xml:space="preserve"> </w:t>
      </w:r>
      <w:r w:rsidRPr="00A24D6A">
        <w:rPr>
          <w:bCs/>
          <w:color w:val="050505"/>
          <w:sz w:val="18"/>
          <w:szCs w:val="18"/>
        </w:rPr>
        <w:t>Extranjeros</w:t>
      </w:r>
      <w:r w:rsidRPr="00A24D6A">
        <w:rPr>
          <w:bCs/>
          <w:color w:val="050505"/>
          <w:spacing w:val="3"/>
          <w:sz w:val="18"/>
          <w:szCs w:val="18"/>
        </w:rPr>
        <w:t xml:space="preserve"> </w:t>
      </w:r>
      <w:r w:rsidRPr="00A24D6A">
        <w:rPr>
          <w:bCs/>
          <w:color w:val="050505"/>
          <w:sz w:val="18"/>
          <w:szCs w:val="18"/>
        </w:rPr>
        <w:t>de</w:t>
      </w:r>
      <w:r w:rsidRPr="00A24D6A">
        <w:rPr>
          <w:bCs/>
          <w:color w:val="050505"/>
          <w:spacing w:val="1"/>
          <w:sz w:val="18"/>
          <w:szCs w:val="18"/>
        </w:rPr>
        <w:t xml:space="preserve"> </w:t>
      </w:r>
      <w:r w:rsidRPr="00A24D6A">
        <w:rPr>
          <w:bCs/>
          <w:color w:val="050505"/>
          <w:sz w:val="18"/>
          <w:szCs w:val="18"/>
        </w:rPr>
        <w:t>Estados</w:t>
      </w:r>
      <w:r w:rsidRPr="00A24D6A">
        <w:rPr>
          <w:bCs/>
          <w:color w:val="050505"/>
          <w:spacing w:val="1"/>
          <w:sz w:val="18"/>
          <w:szCs w:val="18"/>
        </w:rPr>
        <w:t xml:space="preserve"> </w:t>
      </w:r>
      <w:r w:rsidRPr="00A24D6A">
        <w:rPr>
          <w:bCs/>
          <w:color w:val="050505"/>
          <w:sz w:val="18"/>
          <w:szCs w:val="18"/>
        </w:rPr>
        <w:t>Unidos</w:t>
      </w:r>
      <w:r w:rsidRPr="00A24D6A">
        <w:rPr>
          <w:bCs/>
          <w:color w:val="050505"/>
          <w:spacing w:val="-2"/>
          <w:sz w:val="18"/>
          <w:szCs w:val="18"/>
        </w:rPr>
        <w:t xml:space="preserve"> </w:t>
      </w:r>
      <w:r w:rsidRPr="00A24D6A">
        <w:rPr>
          <w:bCs/>
          <w:color w:val="050505"/>
          <w:sz w:val="18"/>
          <w:szCs w:val="18"/>
        </w:rPr>
        <w:t>(OFAC)</w:t>
      </w:r>
      <w:r w:rsidRPr="00A24D6A">
        <w:rPr>
          <w:bCs/>
          <w:color w:val="050505"/>
          <w:spacing w:val="3"/>
          <w:sz w:val="18"/>
          <w:szCs w:val="18"/>
        </w:rPr>
        <w:t xml:space="preserve"> </w:t>
      </w:r>
      <w:r w:rsidRPr="00A24D6A">
        <w:rPr>
          <w:bCs/>
          <w:color w:val="050505"/>
          <w:sz w:val="18"/>
          <w:szCs w:val="18"/>
        </w:rPr>
        <w:t>y</w:t>
      </w:r>
      <w:r w:rsidRPr="00A24D6A">
        <w:rPr>
          <w:bCs/>
          <w:color w:val="050505"/>
          <w:spacing w:val="3"/>
          <w:sz w:val="18"/>
          <w:szCs w:val="18"/>
        </w:rPr>
        <w:t xml:space="preserve"> </w:t>
      </w:r>
      <w:r w:rsidRPr="00A24D6A">
        <w:rPr>
          <w:bCs/>
          <w:color w:val="050505"/>
          <w:sz w:val="18"/>
          <w:szCs w:val="18"/>
        </w:rPr>
        <w:t>de</w:t>
      </w:r>
      <w:r w:rsidRPr="00A24D6A">
        <w:rPr>
          <w:bCs/>
          <w:color w:val="050505"/>
          <w:spacing w:val="1"/>
          <w:sz w:val="18"/>
          <w:szCs w:val="18"/>
        </w:rPr>
        <w:t xml:space="preserve"> </w:t>
      </w:r>
      <w:r w:rsidRPr="00A24D6A">
        <w:rPr>
          <w:bCs/>
          <w:color w:val="050505"/>
          <w:sz w:val="18"/>
          <w:szCs w:val="18"/>
        </w:rPr>
        <w:t>la</w:t>
      </w:r>
      <w:r w:rsidRPr="00A24D6A">
        <w:rPr>
          <w:bCs/>
          <w:color w:val="050505"/>
          <w:spacing w:val="-5"/>
          <w:sz w:val="18"/>
          <w:szCs w:val="18"/>
        </w:rPr>
        <w:t xml:space="preserve"> </w:t>
      </w:r>
      <w:r w:rsidRPr="00A24D6A">
        <w:rPr>
          <w:bCs/>
          <w:color w:val="050505"/>
          <w:sz w:val="18"/>
          <w:szCs w:val="18"/>
        </w:rPr>
        <w:t>Organ</w:t>
      </w:r>
      <w:r w:rsidRPr="00A24D6A">
        <w:rPr>
          <w:bCs/>
          <w:color w:val="1F1F1F"/>
          <w:sz w:val="18"/>
          <w:szCs w:val="18"/>
        </w:rPr>
        <w:t>i</w:t>
      </w:r>
      <w:r w:rsidRPr="00A24D6A">
        <w:rPr>
          <w:bCs/>
          <w:color w:val="050505"/>
          <w:sz w:val="18"/>
          <w:szCs w:val="18"/>
        </w:rPr>
        <w:t>zación</w:t>
      </w:r>
      <w:r w:rsidRPr="00A24D6A">
        <w:rPr>
          <w:bCs/>
          <w:color w:val="050505"/>
          <w:spacing w:val="2"/>
          <w:sz w:val="18"/>
          <w:szCs w:val="18"/>
        </w:rPr>
        <w:t xml:space="preserve"> </w:t>
      </w:r>
      <w:r w:rsidRPr="00A24D6A">
        <w:rPr>
          <w:bCs/>
          <w:color w:val="050505"/>
          <w:sz w:val="18"/>
          <w:szCs w:val="18"/>
        </w:rPr>
        <w:t>de</w:t>
      </w:r>
      <w:r w:rsidRPr="00A24D6A">
        <w:rPr>
          <w:bCs/>
          <w:color w:val="050505"/>
          <w:spacing w:val="5"/>
          <w:sz w:val="18"/>
          <w:szCs w:val="18"/>
        </w:rPr>
        <w:t xml:space="preserve"> </w:t>
      </w:r>
      <w:r w:rsidRPr="00A24D6A">
        <w:rPr>
          <w:bCs/>
          <w:color w:val="050505"/>
          <w:sz w:val="18"/>
          <w:szCs w:val="18"/>
        </w:rPr>
        <w:t>Naciones</w:t>
      </w:r>
      <w:r w:rsidRPr="00A24D6A">
        <w:rPr>
          <w:bCs/>
          <w:color w:val="050505"/>
          <w:spacing w:val="27"/>
          <w:sz w:val="18"/>
          <w:szCs w:val="18"/>
        </w:rPr>
        <w:t xml:space="preserve"> </w:t>
      </w:r>
      <w:r w:rsidRPr="00A24D6A">
        <w:rPr>
          <w:bCs/>
          <w:color w:val="050505"/>
          <w:sz w:val="18"/>
          <w:szCs w:val="18"/>
        </w:rPr>
        <w:t>Unidas</w:t>
      </w:r>
      <w:r w:rsidRPr="00A24D6A">
        <w:rPr>
          <w:bCs/>
          <w:color w:val="050505"/>
          <w:spacing w:val="14"/>
          <w:sz w:val="18"/>
          <w:szCs w:val="18"/>
        </w:rPr>
        <w:t xml:space="preserve"> </w:t>
      </w:r>
      <w:r w:rsidRPr="00A24D6A">
        <w:rPr>
          <w:bCs/>
          <w:color w:val="050505"/>
          <w:spacing w:val="2"/>
          <w:sz w:val="18"/>
          <w:szCs w:val="18"/>
        </w:rPr>
        <w:t>(ONU)</w:t>
      </w:r>
      <w:r w:rsidRPr="00A24D6A">
        <w:rPr>
          <w:bCs/>
          <w:color w:val="1F1F1F"/>
          <w:spacing w:val="1"/>
          <w:sz w:val="18"/>
          <w:szCs w:val="18"/>
        </w:rPr>
        <w:t>,</w:t>
      </w:r>
      <w:r w:rsidRPr="00A24D6A">
        <w:rPr>
          <w:bCs/>
          <w:color w:val="1F1F1F"/>
          <w:spacing w:val="-25"/>
          <w:sz w:val="18"/>
          <w:szCs w:val="18"/>
        </w:rPr>
        <w:t xml:space="preserve"> </w:t>
      </w:r>
      <w:r w:rsidRPr="00A24D6A">
        <w:rPr>
          <w:bCs/>
          <w:color w:val="050505"/>
          <w:sz w:val="18"/>
          <w:szCs w:val="18"/>
        </w:rPr>
        <w:t>entre</w:t>
      </w:r>
      <w:r w:rsidRPr="00A24D6A">
        <w:rPr>
          <w:bCs/>
          <w:color w:val="050505"/>
          <w:spacing w:val="10"/>
          <w:sz w:val="18"/>
          <w:szCs w:val="18"/>
        </w:rPr>
        <w:t xml:space="preserve"> </w:t>
      </w:r>
      <w:r w:rsidRPr="00A24D6A">
        <w:rPr>
          <w:bCs/>
          <w:color w:val="050505"/>
          <w:spacing w:val="3"/>
          <w:sz w:val="18"/>
          <w:szCs w:val="18"/>
        </w:rPr>
        <w:t>otra</w:t>
      </w:r>
      <w:r w:rsidRPr="00A24D6A">
        <w:rPr>
          <w:bCs/>
          <w:color w:val="1F1F1F"/>
          <w:spacing w:val="5"/>
          <w:sz w:val="18"/>
          <w:szCs w:val="18"/>
        </w:rPr>
        <w:t>s</w:t>
      </w:r>
      <w:r w:rsidRPr="00A24D6A">
        <w:rPr>
          <w:bCs/>
          <w:color w:val="3A3A3A"/>
          <w:spacing w:val="3"/>
          <w:sz w:val="18"/>
          <w:szCs w:val="18"/>
        </w:rPr>
        <w:t>.</w:t>
      </w:r>
    </w:p>
    <w:p w14:paraId="74B24D6A" w14:textId="77777777" w:rsidR="00521AE0" w:rsidRDefault="00521AE0" w:rsidP="00521AE0">
      <w:pPr>
        <w:pStyle w:val="Textonotapie"/>
      </w:pPr>
    </w:p>
    <w:p w14:paraId="7750DFD4" w14:textId="77777777" w:rsidR="00521AE0" w:rsidRDefault="00521AE0" w:rsidP="00521AE0">
      <w:pPr>
        <w:pStyle w:val="Textonotapie"/>
      </w:pPr>
    </w:p>
    <w:p w14:paraId="74A7BFD3" w14:textId="77777777" w:rsidR="00521AE0" w:rsidRDefault="00521AE0" w:rsidP="00521AE0">
      <w:pPr>
        <w:pStyle w:val="Textonotapie"/>
      </w:pPr>
    </w:p>
    <w:p w14:paraId="6276EC93" w14:textId="77777777" w:rsidR="00521AE0" w:rsidRPr="005E5291" w:rsidRDefault="00521AE0" w:rsidP="00521AE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A50A" w14:textId="77777777" w:rsidR="00521AE0" w:rsidRDefault="00521AE0">
    <w:pPr>
      <w:spacing w:after="0"/>
      <w:ind w:left="-2552"/>
    </w:pPr>
    <w:r>
      <w:rPr>
        <w:noProof/>
      </w:rPr>
      <w:drawing>
        <wp:anchor distT="0" distB="0" distL="114300" distR="114300" simplePos="0" relativeHeight="251659264" behindDoc="0" locked="0" layoutInCell="1" allowOverlap="0" wp14:anchorId="5D76D383" wp14:editId="329D353D">
          <wp:simplePos x="0" y="0"/>
          <wp:positionH relativeFrom="page">
            <wp:posOffset>6692265</wp:posOffset>
          </wp:positionH>
          <wp:positionV relativeFrom="page">
            <wp:posOffset>153035</wp:posOffset>
          </wp:positionV>
          <wp:extent cx="643255" cy="88455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43255" cy="88455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CD2F" w14:textId="4A77674E" w:rsidR="00521AE0" w:rsidRDefault="00DD25B7">
    <w:pPr>
      <w:spacing w:after="0"/>
      <w:ind w:left="-2552"/>
    </w:pPr>
    <w:r>
      <w:rPr>
        <w:noProof/>
      </w:rPr>
      <w:drawing>
        <wp:anchor distT="0" distB="0" distL="114300" distR="114300" simplePos="0" relativeHeight="251664384" behindDoc="1" locked="0" layoutInCell="1" allowOverlap="1" wp14:anchorId="1C9D020F" wp14:editId="0070C334">
          <wp:simplePos x="0" y="0"/>
          <wp:positionH relativeFrom="rightMargin">
            <wp:posOffset>-2076450</wp:posOffset>
          </wp:positionH>
          <wp:positionV relativeFrom="topMargin">
            <wp:posOffset>251262</wp:posOffset>
          </wp:positionV>
          <wp:extent cx="2457450" cy="582418"/>
          <wp:effectExtent l="0" t="0" r="0" b="0"/>
          <wp:wrapNone/>
          <wp:docPr id="1086821555" name="Picture 1" descr="A green frog and blu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821555" name="Picture 1" descr="A green frog and blue wat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60754" cy="583201"/>
                  </a:xfrm>
                  <a:prstGeom prst="rect">
                    <a:avLst/>
                  </a:prstGeom>
                </pic:spPr>
              </pic:pic>
            </a:graphicData>
          </a:graphic>
          <wp14:sizeRelH relativeFrom="margin">
            <wp14:pctWidth>0</wp14:pctWidth>
          </wp14:sizeRelH>
          <wp14:sizeRelV relativeFrom="margin">
            <wp14:pctHeight>0</wp14:pctHeight>
          </wp14:sizeRelV>
        </wp:anchor>
      </w:drawing>
    </w:r>
    <w:r w:rsidR="00521AE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E1EB0" w14:textId="77777777" w:rsidR="00521AE0" w:rsidRDefault="00521AE0">
    <w:pPr>
      <w:spacing w:after="0"/>
      <w:ind w:left="-2552"/>
    </w:pPr>
    <w:r>
      <w:rPr>
        <w:noProof/>
      </w:rPr>
      <w:drawing>
        <wp:anchor distT="0" distB="0" distL="114300" distR="114300" simplePos="0" relativeHeight="251661312" behindDoc="0" locked="0" layoutInCell="1" allowOverlap="0" wp14:anchorId="5AA17AA4" wp14:editId="7FEAD61E">
          <wp:simplePos x="0" y="0"/>
          <wp:positionH relativeFrom="page">
            <wp:posOffset>6692265</wp:posOffset>
          </wp:positionH>
          <wp:positionV relativeFrom="page">
            <wp:posOffset>153035</wp:posOffset>
          </wp:positionV>
          <wp:extent cx="643255" cy="884555"/>
          <wp:effectExtent l="0" t="0" r="0" b="0"/>
          <wp:wrapSquare wrapText="bothSides"/>
          <wp:docPr id="52517826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43255" cy="88455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264"/>
    <w:multiLevelType w:val="multilevel"/>
    <w:tmpl w:val="ED64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02580"/>
    <w:multiLevelType w:val="hybridMultilevel"/>
    <w:tmpl w:val="296EEB14"/>
    <w:lvl w:ilvl="0" w:tplc="095A317E">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9A78E0"/>
    <w:multiLevelType w:val="hybridMultilevel"/>
    <w:tmpl w:val="04BE4B3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181215"/>
    <w:multiLevelType w:val="hybridMultilevel"/>
    <w:tmpl w:val="B5620236"/>
    <w:lvl w:ilvl="0" w:tplc="0D70D6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88AFE">
      <w:start w:val="1"/>
      <w:numFmt w:val="bullet"/>
      <w:lvlText w:val="o"/>
      <w:lvlJc w:val="left"/>
      <w:pPr>
        <w:ind w:left="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D42A94">
      <w:start w:val="1"/>
      <w:numFmt w:val="bullet"/>
      <w:lvlText w:val="▪"/>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506B14">
      <w:start w:val="1"/>
      <w:numFmt w:val="bullet"/>
      <w:lvlRestart w:val="0"/>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E92C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8C57A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8444C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805364">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248D7C">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3D6871"/>
    <w:multiLevelType w:val="hybridMultilevel"/>
    <w:tmpl w:val="2132F28E"/>
    <w:lvl w:ilvl="0" w:tplc="C35C38E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52F9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9235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C4E91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6AF5D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ECAE7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7E390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E2BE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508C7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722A08"/>
    <w:multiLevelType w:val="hybridMultilevel"/>
    <w:tmpl w:val="20F49BC4"/>
    <w:lvl w:ilvl="0" w:tplc="4A922A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A72E79"/>
    <w:multiLevelType w:val="hybridMultilevel"/>
    <w:tmpl w:val="064268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B6E5C68"/>
    <w:multiLevelType w:val="hybridMultilevel"/>
    <w:tmpl w:val="9C2CC4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744441"/>
    <w:multiLevelType w:val="hybridMultilevel"/>
    <w:tmpl w:val="A1CC873E"/>
    <w:lvl w:ilvl="0" w:tplc="FF10CF34">
      <w:start w:val="1"/>
      <w:numFmt w:val="lowerRoman"/>
      <w:lvlText w:val="(%1)"/>
      <w:lvlJc w:val="left"/>
      <w:pPr>
        <w:ind w:left="5328" w:hanging="720"/>
      </w:pPr>
      <w:rPr>
        <w:rFonts w:hint="default"/>
      </w:rPr>
    </w:lvl>
    <w:lvl w:ilvl="1" w:tplc="240A0019" w:tentative="1">
      <w:start w:val="1"/>
      <w:numFmt w:val="lowerLetter"/>
      <w:lvlText w:val="%2."/>
      <w:lvlJc w:val="left"/>
      <w:pPr>
        <w:ind w:left="5688" w:hanging="360"/>
      </w:pPr>
    </w:lvl>
    <w:lvl w:ilvl="2" w:tplc="240A001B" w:tentative="1">
      <w:start w:val="1"/>
      <w:numFmt w:val="lowerRoman"/>
      <w:lvlText w:val="%3."/>
      <w:lvlJc w:val="right"/>
      <w:pPr>
        <w:ind w:left="6408" w:hanging="180"/>
      </w:pPr>
    </w:lvl>
    <w:lvl w:ilvl="3" w:tplc="240A000F" w:tentative="1">
      <w:start w:val="1"/>
      <w:numFmt w:val="decimal"/>
      <w:lvlText w:val="%4."/>
      <w:lvlJc w:val="left"/>
      <w:pPr>
        <w:ind w:left="7128" w:hanging="360"/>
      </w:pPr>
    </w:lvl>
    <w:lvl w:ilvl="4" w:tplc="240A0019" w:tentative="1">
      <w:start w:val="1"/>
      <w:numFmt w:val="lowerLetter"/>
      <w:lvlText w:val="%5."/>
      <w:lvlJc w:val="left"/>
      <w:pPr>
        <w:ind w:left="7848" w:hanging="360"/>
      </w:pPr>
    </w:lvl>
    <w:lvl w:ilvl="5" w:tplc="240A001B" w:tentative="1">
      <w:start w:val="1"/>
      <w:numFmt w:val="lowerRoman"/>
      <w:lvlText w:val="%6."/>
      <w:lvlJc w:val="right"/>
      <w:pPr>
        <w:ind w:left="8568" w:hanging="180"/>
      </w:pPr>
    </w:lvl>
    <w:lvl w:ilvl="6" w:tplc="240A000F" w:tentative="1">
      <w:start w:val="1"/>
      <w:numFmt w:val="decimal"/>
      <w:lvlText w:val="%7."/>
      <w:lvlJc w:val="left"/>
      <w:pPr>
        <w:ind w:left="9288" w:hanging="360"/>
      </w:pPr>
    </w:lvl>
    <w:lvl w:ilvl="7" w:tplc="240A0019" w:tentative="1">
      <w:start w:val="1"/>
      <w:numFmt w:val="lowerLetter"/>
      <w:lvlText w:val="%8."/>
      <w:lvlJc w:val="left"/>
      <w:pPr>
        <w:ind w:left="10008" w:hanging="360"/>
      </w:pPr>
    </w:lvl>
    <w:lvl w:ilvl="8" w:tplc="240A001B" w:tentative="1">
      <w:start w:val="1"/>
      <w:numFmt w:val="lowerRoman"/>
      <w:lvlText w:val="%9."/>
      <w:lvlJc w:val="right"/>
      <w:pPr>
        <w:ind w:left="10728" w:hanging="180"/>
      </w:pPr>
    </w:lvl>
  </w:abstractNum>
  <w:abstractNum w:abstractNumId="9" w15:restartNumberingAfterBreak="0">
    <w:nsid w:val="30B260AA"/>
    <w:multiLevelType w:val="hybridMultilevel"/>
    <w:tmpl w:val="064CE90A"/>
    <w:lvl w:ilvl="0" w:tplc="789C9BEA">
      <w:start w:val="1"/>
      <w:numFmt w:val="decimal"/>
      <w:lvlText w:val="%1."/>
      <w:lvlJc w:val="left"/>
      <w:pPr>
        <w:ind w:left="345" w:hanging="360"/>
      </w:pPr>
      <w:rPr>
        <w:rFonts w:hint="default"/>
      </w:rPr>
    </w:lvl>
    <w:lvl w:ilvl="1" w:tplc="240A0019" w:tentative="1">
      <w:start w:val="1"/>
      <w:numFmt w:val="lowerLetter"/>
      <w:lvlText w:val="%2."/>
      <w:lvlJc w:val="left"/>
      <w:pPr>
        <w:ind w:left="1065" w:hanging="360"/>
      </w:pPr>
    </w:lvl>
    <w:lvl w:ilvl="2" w:tplc="240A001B" w:tentative="1">
      <w:start w:val="1"/>
      <w:numFmt w:val="lowerRoman"/>
      <w:lvlText w:val="%3."/>
      <w:lvlJc w:val="right"/>
      <w:pPr>
        <w:ind w:left="1785" w:hanging="180"/>
      </w:pPr>
    </w:lvl>
    <w:lvl w:ilvl="3" w:tplc="240A000F" w:tentative="1">
      <w:start w:val="1"/>
      <w:numFmt w:val="decimal"/>
      <w:lvlText w:val="%4."/>
      <w:lvlJc w:val="left"/>
      <w:pPr>
        <w:ind w:left="2505" w:hanging="360"/>
      </w:pPr>
    </w:lvl>
    <w:lvl w:ilvl="4" w:tplc="240A0019" w:tentative="1">
      <w:start w:val="1"/>
      <w:numFmt w:val="lowerLetter"/>
      <w:lvlText w:val="%5."/>
      <w:lvlJc w:val="left"/>
      <w:pPr>
        <w:ind w:left="3225" w:hanging="360"/>
      </w:pPr>
    </w:lvl>
    <w:lvl w:ilvl="5" w:tplc="240A001B" w:tentative="1">
      <w:start w:val="1"/>
      <w:numFmt w:val="lowerRoman"/>
      <w:lvlText w:val="%6."/>
      <w:lvlJc w:val="right"/>
      <w:pPr>
        <w:ind w:left="3945" w:hanging="180"/>
      </w:pPr>
    </w:lvl>
    <w:lvl w:ilvl="6" w:tplc="240A000F" w:tentative="1">
      <w:start w:val="1"/>
      <w:numFmt w:val="decimal"/>
      <w:lvlText w:val="%7."/>
      <w:lvlJc w:val="left"/>
      <w:pPr>
        <w:ind w:left="4665" w:hanging="360"/>
      </w:pPr>
    </w:lvl>
    <w:lvl w:ilvl="7" w:tplc="240A0019" w:tentative="1">
      <w:start w:val="1"/>
      <w:numFmt w:val="lowerLetter"/>
      <w:lvlText w:val="%8."/>
      <w:lvlJc w:val="left"/>
      <w:pPr>
        <w:ind w:left="5385" w:hanging="360"/>
      </w:pPr>
    </w:lvl>
    <w:lvl w:ilvl="8" w:tplc="240A001B" w:tentative="1">
      <w:start w:val="1"/>
      <w:numFmt w:val="lowerRoman"/>
      <w:lvlText w:val="%9."/>
      <w:lvlJc w:val="right"/>
      <w:pPr>
        <w:ind w:left="6105" w:hanging="180"/>
      </w:pPr>
    </w:lvl>
  </w:abstractNum>
  <w:abstractNum w:abstractNumId="10" w15:restartNumberingAfterBreak="0">
    <w:nsid w:val="416046D9"/>
    <w:multiLevelType w:val="hybridMultilevel"/>
    <w:tmpl w:val="49328F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EA45B5"/>
    <w:multiLevelType w:val="hybridMultilevel"/>
    <w:tmpl w:val="C584EE48"/>
    <w:lvl w:ilvl="0" w:tplc="240A001B">
      <w:start w:val="1"/>
      <w:numFmt w:val="lowerRoman"/>
      <w:lvlText w:val="%1."/>
      <w:lvlJc w:val="right"/>
      <w:pPr>
        <w:ind w:left="720" w:hanging="360"/>
      </w:pPr>
    </w:lvl>
    <w:lvl w:ilvl="1" w:tplc="02DCFE80">
      <w:start w:val="7"/>
      <w:numFmt w:val="decimal"/>
      <w:lvlText w:val="%2."/>
      <w:lvlJc w:val="left"/>
      <w:pPr>
        <w:ind w:left="1440" w:hanging="360"/>
      </w:pPr>
      <w:rPr>
        <w:rFonts w:hint="default"/>
        <w:b/>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B2299F"/>
    <w:multiLevelType w:val="multilevel"/>
    <w:tmpl w:val="3CF02070"/>
    <w:lvl w:ilvl="0">
      <w:start w:val="1"/>
      <w:numFmt w:val="decimal"/>
      <w:lvlText w:val="Artículo %1."/>
      <w:lvlJc w:val="left"/>
      <w:pPr>
        <w:ind w:left="0" w:firstLine="0"/>
      </w:pPr>
      <w:rPr>
        <w:rFonts w:hint="default"/>
        <w:b/>
        <w:i w:val="0"/>
        <w:iCs w:val="0"/>
        <w:caps w:val="0"/>
        <w:smallCaps w:val="0"/>
        <w:strike w:val="0"/>
        <w:dstrike w:val="0"/>
        <w:noProof w:val="0"/>
        <w:vanish w:val="0"/>
        <w:color w:val="000000"/>
        <w:spacing w:val="0"/>
        <w:kern w:val="0"/>
        <w:position w:val="0"/>
        <w:sz w:val="22"/>
        <w:szCs w:val="24"/>
        <w:u w:val="none"/>
        <w:effect w:val="none"/>
        <w:vertAlign w:val="baseline"/>
        <w:em w:val="none"/>
        <w:lang w:val="es-ES"/>
        <w:specVanish w:val="0"/>
      </w:rPr>
    </w:lvl>
    <w:lvl w:ilvl="1">
      <w:start w:val="1"/>
      <w:numFmt w:val="decimalZero"/>
      <w:isLgl/>
      <w:lvlText w:val="Sección %1.%2."/>
      <w:lvlJc w:val="left"/>
      <w:pPr>
        <w:ind w:left="0" w:firstLine="0"/>
      </w:pPr>
      <w:rPr>
        <w:rFonts w:hint="default"/>
        <w:b/>
      </w:rPr>
    </w:lvl>
    <w:lvl w:ilvl="2">
      <w:start w:val="1"/>
      <w:numFmt w:val="lowerLetter"/>
      <w:lvlText w:val="(%3)"/>
      <w:lvlJc w:val="left"/>
      <w:pPr>
        <w:ind w:left="720" w:hanging="432"/>
      </w:pPr>
      <w:rPr>
        <w:rFonts w:hint="default"/>
        <w:b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52BA70EA"/>
    <w:multiLevelType w:val="hybridMultilevel"/>
    <w:tmpl w:val="3072DF92"/>
    <w:lvl w:ilvl="0" w:tplc="A216C29A">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4CAB1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D21EB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8408D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5C983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9891F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5455C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2654D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E218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016801"/>
    <w:multiLevelType w:val="hybridMultilevel"/>
    <w:tmpl w:val="35D0C4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98503A"/>
    <w:multiLevelType w:val="hybridMultilevel"/>
    <w:tmpl w:val="15547E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983A37"/>
    <w:multiLevelType w:val="hybridMultilevel"/>
    <w:tmpl w:val="DD98A9AC"/>
    <w:lvl w:ilvl="0" w:tplc="240A0017">
      <w:start w:val="1"/>
      <w:numFmt w:val="lowerLetter"/>
      <w:lvlText w:val="%1)"/>
      <w:lvlJc w:val="left"/>
      <w:pPr>
        <w:ind w:left="720" w:hanging="360"/>
      </w:pPr>
    </w:lvl>
    <w:lvl w:ilvl="1" w:tplc="DCD8DF20">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FD124F9"/>
    <w:multiLevelType w:val="hybridMultilevel"/>
    <w:tmpl w:val="2EBAF8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68B66A95"/>
    <w:multiLevelType w:val="hybridMultilevel"/>
    <w:tmpl w:val="30BC08A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C6B1ACB"/>
    <w:multiLevelType w:val="hybridMultilevel"/>
    <w:tmpl w:val="2C8EC1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0A586B"/>
    <w:multiLevelType w:val="hybridMultilevel"/>
    <w:tmpl w:val="9BD4B166"/>
    <w:lvl w:ilvl="0" w:tplc="18FAA6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F83B74">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66902A">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DC857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0E3BB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28471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23A6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C0F5C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9C1D2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FDF52C2"/>
    <w:multiLevelType w:val="hybridMultilevel"/>
    <w:tmpl w:val="4C8645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81294843">
    <w:abstractNumId w:val="14"/>
  </w:num>
  <w:num w:numId="2" w16cid:durableId="2131506767">
    <w:abstractNumId w:val="10"/>
  </w:num>
  <w:num w:numId="3" w16cid:durableId="1142186843">
    <w:abstractNumId w:val="18"/>
  </w:num>
  <w:num w:numId="4" w16cid:durableId="2097820370">
    <w:abstractNumId w:val="19"/>
  </w:num>
  <w:num w:numId="5" w16cid:durableId="449324525">
    <w:abstractNumId w:val="7"/>
  </w:num>
  <w:num w:numId="6" w16cid:durableId="2126533982">
    <w:abstractNumId w:val="12"/>
  </w:num>
  <w:num w:numId="7" w16cid:durableId="1992099579">
    <w:abstractNumId w:val="0"/>
  </w:num>
  <w:num w:numId="8" w16cid:durableId="1769033926">
    <w:abstractNumId w:val="16"/>
  </w:num>
  <w:num w:numId="9" w16cid:durableId="2102139124">
    <w:abstractNumId w:val="11"/>
  </w:num>
  <w:num w:numId="10" w16cid:durableId="1812356731">
    <w:abstractNumId w:val="21"/>
  </w:num>
  <w:num w:numId="11" w16cid:durableId="291137996">
    <w:abstractNumId w:val="8"/>
  </w:num>
  <w:num w:numId="12" w16cid:durableId="1787503930">
    <w:abstractNumId w:val="4"/>
  </w:num>
  <w:num w:numId="13" w16cid:durableId="1688486740">
    <w:abstractNumId w:val="20"/>
  </w:num>
  <w:num w:numId="14" w16cid:durableId="777457146">
    <w:abstractNumId w:val="3"/>
  </w:num>
  <w:num w:numId="15" w16cid:durableId="1471173031">
    <w:abstractNumId w:val="13"/>
  </w:num>
  <w:num w:numId="16" w16cid:durableId="747504644">
    <w:abstractNumId w:val="9"/>
  </w:num>
  <w:num w:numId="17" w16cid:durableId="826942436">
    <w:abstractNumId w:val="15"/>
  </w:num>
  <w:num w:numId="18" w16cid:durableId="1943300546">
    <w:abstractNumId w:val="2"/>
  </w:num>
  <w:num w:numId="19" w16cid:durableId="790324334">
    <w:abstractNumId w:val="6"/>
  </w:num>
  <w:num w:numId="20" w16cid:durableId="771897148">
    <w:abstractNumId w:val="5"/>
  </w:num>
  <w:num w:numId="21" w16cid:durableId="1727293033">
    <w:abstractNumId w:val="1"/>
  </w:num>
  <w:num w:numId="22" w16cid:durableId="18359507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A9"/>
    <w:rsid w:val="00010DFE"/>
    <w:rsid w:val="00017FC4"/>
    <w:rsid w:val="00031463"/>
    <w:rsid w:val="00032594"/>
    <w:rsid w:val="00035B82"/>
    <w:rsid w:val="00041C7D"/>
    <w:rsid w:val="0004473F"/>
    <w:rsid w:val="00044D80"/>
    <w:rsid w:val="00047394"/>
    <w:rsid w:val="00050059"/>
    <w:rsid w:val="000603ED"/>
    <w:rsid w:val="0006425B"/>
    <w:rsid w:val="000729FF"/>
    <w:rsid w:val="00080FD8"/>
    <w:rsid w:val="00082B35"/>
    <w:rsid w:val="000A1589"/>
    <w:rsid w:val="000B07E8"/>
    <w:rsid w:val="000B6F96"/>
    <w:rsid w:val="000C50F2"/>
    <w:rsid w:val="000C5994"/>
    <w:rsid w:val="000D0E97"/>
    <w:rsid w:val="000D7814"/>
    <w:rsid w:val="000F00B5"/>
    <w:rsid w:val="000F3005"/>
    <w:rsid w:val="001279B3"/>
    <w:rsid w:val="00131103"/>
    <w:rsid w:val="00132411"/>
    <w:rsid w:val="00135D72"/>
    <w:rsid w:val="001438CB"/>
    <w:rsid w:val="00165C00"/>
    <w:rsid w:val="00172BE3"/>
    <w:rsid w:val="001771C5"/>
    <w:rsid w:val="00177900"/>
    <w:rsid w:val="0018502F"/>
    <w:rsid w:val="0019605E"/>
    <w:rsid w:val="001A5B2C"/>
    <w:rsid w:val="001A6FFB"/>
    <w:rsid w:val="001B3613"/>
    <w:rsid w:val="001B6912"/>
    <w:rsid w:val="001C26F4"/>
    <w:rsid w:val="001E77A8"/>
    <w:rsid w:val="001F071F"/>
    <w:rsid w:val="001F50D4"/>
    <w:rsid w:val="001F6208"/>
    <w:rsid w:val="00203078"/>
    <w:rsid w:val="002148AA"/>
    <w:rsid w:val="0022019F"/>
    <w:rsid w:val="002211DA"/>
    <w:rsid w:val="00230AD7"/>
    <w:rsid w:val="002475FF"/>
    <w:rsid w:val="00251B04"/>
    <w:rsid w:val="00256157"/>
    <w:rsid w:val="0026014E"/>
    <w:rsid w:val="00262485"/>
    <w:rsid w:val="00273DDA"/>
    <w:rsid w:val="002854CD"/>
    <w:rsid w:val="00290CC1"/>
    <w:rsid w:val="002920D3"/>
    <w:rsid w:val="00294D57"/>
    <w:rsid w:val="002B47E4"/>
    <w:rsid w:val="002B6D38"/>
    <w:rsid w:val="002B7CDA"/>
    <w:rsid w:val="002C53D4"/>
    <w:rsid w:val="002E2418"/>
    <w:rsid w:val="002E2930"/>
    <w:rsid w:val="002E4045"/>
    <w:rsid w:val="002E7519"/>
    <w:rsid w:val="002F6723"/>
    <w:rsid w:val="00305B7C"/>
    <w:rsid w:val="0031143B"/>
    <w:rsid w:val="003123BD"/>
    <w:rsid w:val="003213B9"/>
    <w:rsid w:val="00332EE7"/>
    <w:rsid w:val="00335D09"/>
    <w:rsid w:val="00354E41"/>
    <w:rsid w:val="00360135"/>
    <w:rsid w:val="00374A8D"/>
    <w:rsid w:val="00392DE8"/>
    <w:rsid w:val="003A760B"/>
    <w:rsid w:val="003A7E71"/>
    <w:rsid w:val="003B067C"/>
    <w:rsid w:val="003F0073"/>
    <w:rsid w:val="003F6C1F"/>
    <w:rsid w:val="00401B0D"/>
    <w:rsid w:val="00401FB4"/>
    <w:rsid w:val="00406EBB"/>
    <w:rsid w:val="004147AF"/>
    <w:rsid w:val="0041708E"/>
    <w:rsid w:val="0043777E"/>
    <w:rsid w:val="00455AE2"/>
    <w:rsid w:val="004570DA"/>
    <w:rsid w:val="004644AF"/>
    <w:rsid w:val="00471643"/>
    <w:rsid w:val="00471DF9"/>
    <w:rsid w:val="00494948"/>
    <w:rsid w:val="004A5296"/>
    <w:rsid w:val="004A72ED"/>
    <w:rsid w:val="004B27DA"/>
    <w:rsid w:val="004C2CE4"/>
    <w:rsid w:val="004C47B7"/>
    <w:rsid w:val="004D4B24"/>
    <w:rsid w:val="004E02F7"/>
    <w:rsid w:val="004E07DE"/>
    <w:rsid w:val="004E096B"/>
    <w:rsid w:val="004F3F9A"/>
    <w:rsid w:val="004F5C6E"/>
    <w:rsid w:val="0050229A"/>
    <w:rsid w:val="00502B7A"/>
    <w:rsid w:val="00505205"/>
    <w:rsid w:val="00510217"/>
    <w:rsid w:val="00521AE0"/>
    <w:rsid w:val="00524F48"/>
    <w:rsid w:val="005339EA"/>
    <w:rsid w:val="00535B6E"/>
    <w:rsid w:val="00544D8F"/>
    <w:rsid w:val="005459AE"/>
    <w:rsid w:val="005612BA"/>
    <w:rsid w:val="00576711"/>
    <w:rsid w:val="005844E0"/>
    <w:rsid w:val="00586511"/>
    <w:rsid w:val="005B6011"/>
    <w:rsid w:val="005D28AC"/>
    <w:rsid w:val="005D4146"/>
    <w:rsid w:val="005D41FA"/>
    <w:rsid w:val="005E03B5"/>
    <w:rsid w:val="005E0935"/>
    <w:rsid w:val="005E0938"/>
    <w:rsid w:val="005E0F25"/>
    <w:rsid w:val="005E1885"/>
    <w:rsid w:val="005E5719"/>
    <w:rsid w:val="005E6094"/>
    <w:rsid w:val="005F01A0"/>
    <w:rsid w:val="005F3E5F"/>
    <w:rsid w:val="0062654D"/>
    <w:rsid w:val="006433D2"/>
    <w:rsid w:val="00654F76"/>
    <w:rsid w:val="00656C6D"/>
    <w:rsid w:val="00661927"/>
    <w:rsid w:val="00662A3F"/>
    <w:rsid w:val="00662CC1"/>
    <w:rsid w:val="006640FC"/>
    <w:rsid w:val="00665D34"/>
    <w:rsid w:val="0068750A"/>
    <w:rsid w:val="006A1305"/>
    <w:rsid w:val="006A169C"/>
    <w:rsid w:val="006B3E50"/>
    <w:rsid w:val="006D4D80"/>
    <w:rsid w:val="006D58EF"/>
    <w:rsid w:val="006D6E52"/>
    <w:rsid w:val="006E0AC2"/>
    <w:rsid w:val="006E3A0F"/>
    <w:rsid w:val="006F6BFF"/>
    <w:rsid w:val="00711901"/>
    <w:rsid w:val="0071787D"/>
    <w:rsid w:val="00721B90"/>
    <w:rsid w:val="00731EFC"/>
    <w:rsid w:val="00735612"/>
    <w:rsid w:val="00742F5E"/>
    <w:rsid w:val="00745080"/>
    <w:rsid w:val="007627CE"/>
    <w:rsid w:val="00762EE6"/>
    <w:rsid w:val="007744A9"/>
    <w:rsid w:val="00780F46"/>
    <w:rsid w:val="0078144E"/>
    <w:rsid w:val="00781A9D"/>
    <w:rsid w:val="00785FBA"/>
    <w:rsid w:val="00792CC9"/>
    <w:rsid w:val="007A0F33"/>
    <w:rsid w:val="007B5BF1"/>
    <w:rsid w:val="007C0947"/>
    <w:rsid w:val="007C3EA0"/>
    <w:rsid w:val="007C6D73"/>
    <w:rsid w:val="007E270D"/>
    <w:rsid w:val="007F087A"/>
    <w:rsid w:val="00802A20"/>
    <w:rsid w:val="00813591"/>
    <w:rsid w:val="00830988"/>
    <w:rsid w:val="0083793F"/>
    <w:rsid w:val="00844D94"/>
    <w:rsid w:val="008464CE"/>
    <w:rsid w:val="008546F0"/>
    <w:rsid w:val="008602F3"/>
    <w:rsid w:val="00871FA4"/>
    <w:rsid w:val="008774F7"/>
    <w:rsid w:val="0088225B"/>
    <w:rsid w:val="00891FF0"/>
    <w:rsid w:val="0089705F"/>
    <w:rsid w:val="00897D17"/>
    <w:rsid w:val="008A5912"/>
    <w:rsid w:val="008B1064"/>
    <w:rsid w:val="008C13F1"/>
    <w:rsid w:val="008C4275"/>
    <w:rsid w:val="008C48A9"/>
    <w:rsid w:val="008D1551"/>
    <w:rsid w:val="008D6BE4"/>
    <w:rsid w:val="008E0FEE"/>
    <w:rsid w:val="008F1DD6"/>
    <w:rsid w:val="008F2C58"/>
    <w:rsid w:val="009015AD"/>
    <w:rsid w:val="00901EFC"/>
    <w:rsid w:val="00912CDA"/>
    <w:rsid w:val="0091464C"/>
    <w:rsid w:val="00917E85"/>
    <w:rsid w:val="00920C51"/>
    <w:rsid w:val="00921264"/>
    <w:rsid w:val="0092365C"/>
    <w:rsid w:val="00934D76"/>
    <w:rsid w:val="009454A0"/>
    <w:rsid w:val="0095192C"/>
    <w:rsid w:val="009539A3"/>
    <w:rsid w:val="00966148"/>
    <w:rsid w:val="00986242"/>
    <w:rsid w:val="00995E88"/>
    <w:rsid w:val="009A3044"/>
    <w:rsid w:val="009B059A"/>
    <w:rsid w:val="009B4C44"/>
    <w:rsid w:val="009C7B1C"/>
    <w:rsid w:val="009C7B5F"/>
    <w:rsid w:val="009E39BF"/>
    <w:rsid w:val="009E5CDE"/>
    <w:rsid w:val="009F653D"/>
    <w:rsid w:val="00A02B10"/>
    <w:rsid w:val="00A1130D"/>
    <w:rsid w:val="00A1187A"/>
    <w:rsid w:val="00A1726A"/>
    <w:rsid w:val="00A221D0"/>
    <w:rsid w:val="00A266CB"/>
    <w:rsid w:val="00A415FC"/>
    <w:rsid w:val="00A54AA9"/>
    <w:rsid w:val="00A554EE"/>
    <w:rsid w:val="00A569EA"/>
    <w:rsid w:val="00A56BF4"/>
    <w:rsid w:val="00A57550"/>
    <w:rsid w:val="00A679D9"/>
    <w:rsid w:val="00A67A02"/>
    <w:rsid w:val="00A767D2"/>
    <w:rsid w:val="00A826D9"/>
    <w:rsid w:val="00A84AFC"/>
    <w:rsid w:val="00A84DEF"/>
    <w:rsid w:val="00A87918"/>
    <w:rsid w:val="00A87CFF"/>
    <w:rsid w:val="00A9533B"/>
    <w:rsid w:val="00AD1E6E"/>
    <w:rsid w:val="00AE466A"/>
    <w:rsid w:val="00AE7BD8"/>
    <w:rsid w:val="00AF6A80"/>
    <w:rsid w:val="00B07372"/>
    <w:rsid w:val="00B206D8"/>
    <w:rsid w:val="00B227D2"/>
    <w:rsid w:val="00B25FFB"/>
    <w:rsid w:val="00B262CD"/>
    <w:rsid w:val="00B269BA"/>
    <w:rsid w:val="00B314B6"/>
    <w:rsid w:val="00B31FF4"/>
    <w:rsid w:val="00B526CD"/>
    <w:rsid w:val="00B52D0E"/>
    <w:rsid w:val="00B5487C"/>
    <w:rsid w:val="00B62717"/>
    <w:rsid w:val="00B66DFD"/>
    <w:rsid w:val="00B72980"/>
    <w:rsid w:val="00B76627"/>
    <w:rsid w:val="00B8114C"/>
    <w:rsid w:val="00B83382"/>
    <w:rsid w:val="00B8607E"/>
    <w:rsid w:val="00B872B6"/>
    <w:rsid w:val="00BA0FB5"/>
    <w:rsid w:val="00BB6B5E"/>
    <w:rsid w:val="00BB794A"/>
    <w:rsid w:val="00BC3A29"/>
    <w:rsid w:val="00BC4301"/>
    <w:rsid w:val="00BC49E1"/>
    <w:rsid w:val="00BC5A0C"/>
    <w:rsid w:val="00BC6438"/>
    <w:rsid w:val="00BE5076"/>
    <w:rsid w:val="00C005C2"/>
    <w:rsid w:val="00C10B1E"/>
    <w:rsid w:val="00C15C2C"/>
    <w:rsid w:val="00C17CCD"/>
    <w:rsid w:val="00C54441"/>
    <w:rsid w:val="00C57A22"/>
    <w:rsid w:val="00C62D2E"/>
    <w:rsid w:val="00C90BB0"/>
    <w:rsid w:val="00C9622D"/>
    <w:rsid w:val="00CB7E78"/>
    <w:rsid w:val="00CC622C"/>
    <w:rsid w:val="00CD36AA"/>
    <w:rsid w:val="00CD4169"/>
    <w:rsid w:val="00CE196D"/>
    <w:rsid w:val="00CF1AEA"/>
    <w:rsid w:val="00D05CD7"/>
    <w:rsid w:val="00D07AEB"/>
    <w:rsid w:val="00D2064D"/>
    <w:rsid w:val="00D40CFB"/>
    <w:rsid w:val="00D56202"/>
    <w:rsid w:val="00D60BF2"/>
    <w:rsid w:val="00D6487E"/>
    <w:rsid w:val="00D70C19"/>
    <w:rsid w:val="00D7283D"/>
    <w:rsid w:val="00D81A18"/>
    <w:rsid w:val="00D86EA6"/>
    <w:rsid w:val="00D87732"/>
    <w:rsid w:val="00D9242C"/>
    <w:rsid w:val="00D927E8"/>
    <w:rsid w:val="00DA03A9"/>
    <w:rsid w:val="00DA4449"/>
    <w:rsid w:val="00DB0757"/>
    <w:rsid w:val="00DC50B3"/>
    <w:rsid w:val="00DD2423"/>
    <w:rsid w:val="00DD25B7"/>
    <w:rsid w:val="00DD71AD"/>
    <w:rsid w:val="00DE0A98"/>
    <w:rsid w:val="00DE23C8"/>
    <w:rsid w:val="00DE3209"/>
    <w:rsid w:val="00DE4754"/>
    <w:rsid w:val="00DE68E2"/>
    <w:rsid w:val="00DE7A39"/>
    <w:rsid w:val="00DF10AE"/>
    <w:rsid w:val="00E041F6"/>
    <w:rsid w:val="00E0609E"/>
    <w:rsid w:val="00E1104C"/>
    <w:rsid w:val="00E1270D"/>
    <w:rsid w:val="00E1293E"/>
    <w:rsid w:val="00E15813"/>
    <w:rsid w:val="00E30F73"/>
    <w:rsid w:val="00E33204"/>
    <w:rsid w:val="00E36BA2"/>
    <w:rsid w:val="00E441E7"/>
    <w:rsid w:val="00E67FF2"/>
    <w:rsid w:val="00E70A7C"/>
    <w:rsid w:val="00E80E9F"/>
    <w:rsid w:val="00E85778"/>
    <w:rsid w:val="00E87222"/>
    <w:rsid w:val="00E95D37"/>
    <w:rsid w:val="00E97F4C"/>
    <w:rsid w:val="00EA3882"/>
    <w:rsid w:val="00EC538D"/>
    <w:rsid w:val="00ED03CD"/>
    <w:rsid w:val="00ED0A5E"/>
    <w:rsid w:val="00ED22E9"/>
    <w:rsid w:val="00EF0FEC"/>
    <w:rsid w:val="00EF4FB4"/>
    <w:rsid w:val="00EF5BCD"/>
    <w:rsid w:val="00F03846"/>
    <w:rsid w:val="00F05495"/>
    <w:rsid w:val="00F21602"/>
    <w:rsid w:val="00F2699F"/>
    <w:rsid w:val="00F27650"/>
    <w:rsid w:val="00F327FE"/>
    <w:rsid w:val="00F3488E"/>
    <w:rsid w:val="00F40AFE"/>
    <w:rsid w:val="00F55AC1"/>
    <w:rsid w:val="00F66F53"/>
    <w:rsid w:val="00F74430"/>
    <w:rsid w:val="00F84AF5"/>
    <w:rsid w:val="00F94424"/>
    <w:rsid w:val="00FB1EFC"/>
    <w:rsid w:val="00FB6BF2"/>
    <w:rsid w:val="00FC033E"/>
    <w:rsid w:val="00FC1FE9"/>
    <w:rsid w:val="00FC55A4"/>
    <w:rsid w:val="00FD31E8"/>
    <w:rsid w:val="00FE7D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1FEBEF"/>
  <w15:chartTrackingRefBased/>
  <w15:docId w15:val="{5B7D01FC-D33C-4180-9A11-CB8FDCB8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4AA9"/>
    <w:rPr>
      <w:color w:val="0000FF"/>
      <w:u w:val="single"/>
    </w:rPr>
  </w:style>
  <w:style w:type="character" w:styleId="Hipervnculovisitado">
    <w:name w:val="FollowedHyperlink"/>
    <w:basedOn w:val="Fuentedeprrafopredeter"/>
    <w:uiPriority w:val="99"/>
    <w:semiHidden/>
    <w:unhideWhenUsed/>
    <w:rsid w:val="00A54AA9"/>
    <w:rPr>
      <w:color w:val="800080"/>
      <w:u w:val="single"/>
    </w:rPr>
  </w:style>
  <w:style w:type="paragraph" w:customStyle="1" w:styleId="msonormal0">
    <w:name w:val="msonormal"/>
    <w:basedOn w:val="Normal"/>
    <w:rsid w:val="00A54AA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ont5">
    <w:name w:val="font5"/>
    <w:basedOn w:val="Normal"/>
    <w:rsid w:val="00A54AA9"/>
    <w:pPr>
      <w:spacing w:before="100" w:beforeAutospacing="1" w:after="100" w:afterAutospacing="1" w:line="240" w:lineRule="auto"/>
    </w:pPr>
    <w:rPr>
      <w:rFonts w:ascii="Arial Unicode MS" w:eastAsia="Times New Roman" w:hAnsi="Arial Unicode MS" w:cs="Times New Roman"/>
      <w:color w:val="000000"/>
      <w:sz w:val="20"/>
      <w:szCs w:val="20"/>
      <w:lang w:val="es-CO" w:eastAsia="es-CO"/>
    </w:rPr>
  </w:style>
  <w:style w:type="paragraph" w:customStyle="1" w:styleId="font6">
    <w:name w:val="font6"/>
    <w:basedOn w:val="Normal"/>
    <w:rsid w:val="00A54AA9"/>
    <w:pPr>
      <w:spacing w:before="100" w:beforeAutospacing="1" w:after="100" w:afterAutospacing="1" w:line="240" w:lineRule="auto"/>
    </w:pPr>
    <w:rPr>
      <w:rFonts w:ascii="Arial Unicode MS" w:eastAsia="Times New Roman" w:hAnsi="Arial Unicode MS" w:cs="Times New Roman"/>
      <w:b/>
      <w:bCs/>
      <w:color w:val="000000"/>
      <w:sz w:val="20"/>
      <w:szCs w:val="20"/>
      <w:lang w:val="es-CO" w:eastAsia="es-CO"/>
    </w:rPr>
  </w:style>
  <w:style w:type="paragraph" w:customStyle="1" w:styleId="font7">
    <w:name w:val="font7"/>
    <w:basedOn w:val="Normal"/>
    <w:rsid w:val="00A54AA9"/>
    <w:pPr>
      <w:spacing w:before="100" w:beforeAutospacing="1" w:after="100" w:afterAutospacing="1" w:line="240" w:lineRule="auto"/>
    </w:pPr>
    <w:rPr>
      <w:rFonts w:ascii="Arial Unicode MS" w:eastAsia="Times New Roman" w:hAnsi="Arial Unicode MS" w:cs="Times New Roman"/>
      <w:b/>
      <w:bCs/>
      <w:color w:val="000000"/>
      <w:sz w:val="20"/>
      <w:szCs w:val="20"/>
      <w:lang w:val="es-CO" w:eastAsia="es-CO"/>
    </w:rPr>
  </w:style>
  <w:style w:type="paragraph" w:customStyle="1" w:styleId="font8">
    <w:name w:val="font8"/>
    <w:basedOn w:val="Normal"/>
    <w:rsid w:val="00A54AA9"/>
    <w:pPr>
      <w:spacing w:before="100" w:beforeAutospacing="1" w:after="100" w:afterAutospacing="1" w:line="240" w:lineRule="auto"/>
    </w:pPr>
    <w:rPr>
      <w:rFonts w:ascii="Arial Unicode MS" w:eastAsia="Times New Roman" w:hAnsi="Arial Unicode MS" w:cs="Times New Roman"/>
      <w:color w:val="000000"/>
      <w:sz w:val="20"/>
      <w:szCs w:val="20"/>
      <w:lang w:val="es-CO" w:eastAsia="es-CO"/>
    </w:rPr>
  </w:style>
  <w:style w:type="paragraph" w:customStyle="1" w:styleId="xl69">
    <w:name w:val="xl69"/>
    <w:basedOn w:val="Normal"/>
    <w:rsid w:val="00A54AA9"/>
    <w:pPr>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70">
    <w:name w:val="xl70"/>
    <w:basedOn w:val="Normal"/>
    <w:rsid w:val="00A54AA9"/>
    <w:pPr>
      <w:spacing w:before="100" w:beforeAutospacing="1" w:after="100" w:afterAutospacing="1" w:line="240" w:lineRule="auto"/>
    </w:pPr>
    <w:rPr>
      <w:rFonts w:ascii="Arial Unicode MS" w:eastAsia="Times New Roman" w:hAnsi="Arial Unicode MS" w:cs="Times New Roman"/>
      <w:sz w:val="20"/>
      <w:szCs w:val="20"/>
      <w:lang w:val="es-CO" w:eastAsia="es-CO"/>
    </w:rPr>
  </w:style>
  <w:style w:type="paragraph" w:customStyle="1" w:styleId="xl71">
    <w:name w:val="xl71"/>
    <w:basedOn w:val="Normal"/>
    <w:rsid w:val="00A54AA9"/>
    <w:pP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72">
    <w:name w:val="xl72"/>
    <w:basedOn w:val="Normal"/>
    <w:rsid w:val="00A54AA9"/>
    <w:pPr>
      <w:shd w:val="clear" w:color="000000" w:fill="FFFFFF"/>
      <w:spacing w:before="100" w:beforeAutospacing="1" w:after="100" w:afterAutospacing="1" w:line="240" w:lineRule="auto"/>
    </w:pPr>
    <w:rPr>
      <w:rFonts w:ascii="Arial Unicode MS" w:eastAsia="Times New Roman" w:hAnsi="Arial Unicode MS" w:cs="Times New Roman"/>
      <w:sz w:val="20"/>
      <w:szCs w:val="20"/>
      <w:lang w:val="es-CO" w:eastAsia="es-CO"/>
    </w:rPr>
  </w:style>
  <w:style w:type="paragraph" w:customStyle="1" w:styleId="xl73">
    <w:name w:val="xl73"/>
    <w:basedOn w:val="Normal"/>
    <w:rsid w:val="00A54AA9"/>
    <w:pPr>
      <w:pBdr>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74">
    <w:name w:val="xl74"/>
    <w:basedOn w:val="Normal"/>
    <w:rsid w:val="00A54AA9"/>
    <w:pPr>
      <w:pBdr>
        <w:lef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75">
    <w:name w:val="xl75"/>
    <w:basedOn w:val="Normal"/>
    <w:rsid w:val="00A54AA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76">
    <w:name w:val="xl76"/>
    <w:basedOn w:val="Normal"/>
    <w:rsid w:val="00A54AA9"/>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77">
    <w:name w:val="xl77"/>
    <w:basedOn w:val="Normal"/>
    <w:rsid w:val="00A54AA9"/>
    <w:pPr>
      <w:pBdr>
        <w:top w:val="single" w:sz="8" w:space="0" w:color="auto"/>
        <w:lef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78">
    <w:name w:val="xl78"/>
    <w:basedOn w:val="Normal"/>
    <w:rsid w:val="00A54AA9"/>
    <w:pPr>
      <w:pBdr>
        <w:lef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79">
    <w:name w:val="xl79"/>
    <w:basedOn w:val="Normal"/>
    <w:rsid w:val="00A54AA9"/>
    <w:pP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80">
    <w:name w:val="xl80"/>
    <w:basedOn w:val="Normal"/>
    <w:rsid w:val="00A54AA9"/>
    <w:pPr>
      <w:pBdr>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81">
    <w:name w:val="xl81"/>
    <w:basedOn w:val="Normal"/>
    <w:rsid w:val="00A54AA9"/>
    <w:pPr>
      <w:pBdr>
        <w:top w:val="double" w:sz="6" w:space="0" w:color="auto"/>
        <w:left w:val="double" w:sz="6"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82">
    <w:name w:val="xl82"/>
    <w:basedOn w:val="Normal"/>
    <w:rsid w:val="00A54AA9"/>
    <w:pPr>
      <w:pBdr>
        <w:top w:val="double" w:sz="6"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83">
    <w:name w:val="xl83"/>
    <w:basedOn w:val="Normal"/>
    <w:rsid w:val="00A54AA9"/>
    <w:pPr>
      <w:pBdr>
        <w:top w:val="double" w:sz="6"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84">
    <w:name w:val="xl84"/>
    <w:basedOn w:val="Normal"/>
    <w:rsid w:val="00A54AA9"/>
    <w:pPr>
      <w:pBdr>
        <w:top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85">
    <w:name w:val="xl85"/>
    <w:basedOn w:val="Normal"/>
    <w:rsid w:val="00A54AA9"/>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86">
    <w:name w:val="xl86"/>
    <w:basedOn w:val="Normal"/>
    <w:rsid w:val="00A54AA9"/>
    <w:pPr>
      <w:shd w:val="clear" w:color="000000" w:fill="FFFFFF"/>
      <w:spacing w:before="100" w:beforeAutospacing="1" w:after="100" w:afterAutospacing="1" w:line="240" w:lineRule="auto"/>
      <w:jc w:val="right"/>
      <w:textAlignment w:val="center"/>
    </w:pPr>
    <w:rPr>
      <w:rFonts w:ascii="Arial Unicode MS" w:eastAsia="Times New Roman" w:hAnsi="Arial Unicode MS" w:cs="Times New Roman"/>
      <w:b/>
      <w:bCs/>
      <w:sz w:val="20"/>
      <w:szCs w:val="20"/>
      <w:lang w:val="es-CO" w:eastAsia="es-CO"/>
    </w:rPr>
  </w:style>
  <w:style w:type="paragraph" w:customStyle="1" w:styleId="xl87">
    <w:name w:val="xl87"/>
    <w:basedOn w:val="Normal"/>
    <w:rsid w:val="00A54AA9"/>
    <w:pPr>
      <w:pBdr>
        <w:left w:val="single" w:sz="8"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88">
    <w:name w:val="xl88"/>
    <w:basedOn w:val="Normal"/>
    <w:rsid w:val="00A54AA9"/>
    <w:pPr>
      <w:pBdr>
        <w:bottom w:val="double" w:sz="6"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89">
    <w:name w:val="xl89"/>
    <w:basedOn w:val="Normal"/>
    <w:rsid w:val="00A54AA9"/>
    <w:pPr>
      <w:pBdr>
        <w:left w:val="double" w:sz="6"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90">
    <w:name w:val="xl90"/>
    <w:basedOn w:val="Normal"/>
    <w:rsid w:val="00A54AA9"/>
    <w:pPr>
      <w:pBdr>
        <w:bottom w:val="double" w:sz="6"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91">
    <w:name w:val="xl91"/>
    <w:basedOn w:val="Normal"/>
    <w:rsid w:val="00A54AA9"/>
    <w:pPr>
      <w:pBdr>
        <w:top w:val="double" w:sz="6"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92">
    <w:name w:val="xl92"/>
    <w:basedOn w:val="Normal"/>
    <w:rsid w:val="00A54AA9"/>
    <w:pPr>
      <w:pBdr>
        <w:lef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93">
    <w:name w:val="xl93"/>
    <w:basedOn w:val="Normal"/>
    <w:rsid w:val="00A54AA9"/>
    <w:pPr>
      <w:pBdr>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94">
    <w:name w:val="xl94"/>
    <w:basedOn w:val="Normal"/>
    <w:rsid w:val="00A54AA9"/>
    <w:pPr>
      <w:pBdr>
        <w:top w:val="double" w:sz="6"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95">
    <w:name w:val="xl95"/>
    <w:basedOn w:val="Normal"/>
    <w:rsid w:val="00A54AA9"/>
    <w:pPr>
      <w:pBdr>
        <w:top w:val="double" w:sz="6"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96">
    <w:name w:val="xl96"/>
    <w:basedOn w:val="Normal"/>
    <w:rsid w:val="00A54AA9"/>
    <w:pPr>
      <w:pBdr>
        <w:top w:val="double" w:sz="6"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97">
    <w:name w:val="xl97"/>
    <w:basedOn w:val="Normal"/>
    <w:rsid w:val="00A54AA9"/>
    <w:pPr>
      <w:pBdr>
        <w:bottom w:val="single" w:sz="8"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98">
    <w:name w:val="xl98"/>
    <w:basedOn w:val="Normal"/>
    <w:rsid w:val="00A54AA9"/>
    <w:pPr>
      <w:pBdr>
        <w:lef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99">
    <w:name w:val="xl99"/>
    <w:basedOn w:val="Normal"/>
    <w:rsid w:val="00A54AA9"/>
    <w:pPr>
      <w:pBdr>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00">
    <w:name w:val="xl100"/>
    <w:basedOn w:val="Normal"/>
    <w:rsid w:val="00A54AA9"/>
    <w:pPr>
      <w:pBdr>
        <w:left w:val="single" w:sz="8"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01">
    <w:name w:val="xl101"/>
    <w:basedOn w:val="Normal"/>
    <w:rsid w:val="00A54AA9"/>
    <w:pPr>
      <w:pBdr>
        <w:left w:val="double" w:sz="6"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02">
    <w:name w:val="xl102"/>
    <w:basedOn w:val="Normal"/>
    <w:rsid w:val="00A54AA9"/>
    <w:pPr>
      <w:pBdr>
        <w:left w:val="double" w:sz="6"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03">
    <w:name w:val="xl103"/>
    <w:basedOn w:val="Normal"/>
    <w:rsid w:val="00A54AA9"/>
    <w:pPr>
      <w:pBdr>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04">
    <w:name w:val="xl104"/>
    <w:basedOn w:val="Normal"/>
    <w:rsid w:val="00A54AA9"/>
    <w:pPr>
      <w:pBdr>
        <w:lef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05">
    <w:name w:val="xl105"/>
    <w:basedOn w:val="Normal"/>
    <w:rsid w:val="00A54AA9"/>
    <w:pP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06">
    <w:name w:val="xl106"/>
    <w:basedOn w:val="Normal"/>
    <w:rsid w:val="00A54AA9"/>
    <w:pPr>
      <w:pBdr>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07">
    <w:name w:val="xl107"/>
    <w:basedOn w:val="Normal"/>
    <w:rsid w:val="00A54AA9"/>
    <w:pPr>
      <w:pBdr>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08">
    <w:name w:val="xl108"/>
    <w:basedOn w:val="Normal"/>
    <w:rsid w:val="00A54AA9"/>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09">
    <w:name w:val="xl109"/>
    <w:basedOn w:val="Normal"/>
    <w:rsid w:val="00A54AA9"/>
    <w:pP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10">
    <w:name w:val="xl110"/>
    <w:basedOn w:val="Normal"/>
    <w:rsid w:val="00A54AA9"/>
    <w:pP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111">
    <w:name w:val="xl111"/>
    <w:basedOn w:val="Normal"/>
    <w:rsid w:val="00A54AA9"/>
    <w:pPr>
      <w:pBdr>
        <w:righ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112">
    <w:name w:val="xl112"/>
    <w:basedOn w:val="Normal"/>
    <w:rsid w:val="00A54AA9"/>
    <w:pP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13">
    <w:name w:val="xl113"/>
    <w:basedOn w:val="Normal"/>
    <w:rsid w:val="00A54AA9"/>
    <w:pPr>
      <w:pBdr>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14">
    <w:name w:val="xl114"/>
    <w:basedOn w:val="Normal"/>
    <w:rsid w:val="00A54AA9"/>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115">
    <w:name w:val="xl115"/>
    <w:basedOn w:val="Normal"/>
    <w:rsid w:val="00A54AA9"/>
    <w:pPr>
      <w:pBdr>
        <w:bottom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116">
    <w:name w:val="xl116"/>
    <w:basedOn w:val="Normal"/>
    <w:rsid w:val="00A54AA9"/>
    <w:pPr>
      <w:pBdr>
        <w:lef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17">
    <w:name w:val="xl117"/>
    <w:basedOn w:val="Normal"/>
    <w:rsid w:val="00A54AA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18">
    <w:name w:val="xl118"/>
    <w:basedOn w:val="Normal"/>
    <w:rsid w:val="00A54AA9"/>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19">
    <w:name w:val="xl119"/>
    <w:basedOn w:val="Normal"/>
    <w:rsid w:val="00A54AA9"/>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20">
    <w:name w:val="xl120"/>
    <w:basedOn w:val="Normal"/>
    <w:rsid w:val="00A54AA9"/>
    <w:pPr>
      <w:pBdr>
        <w:top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21">
    <w:name w:val="xl121"/>
    <w:basedOn w:val="Normal"/>
    <w:rsid w:val="00A54AA9"/>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22">
    <w:name w:val="xl122"/>
    <w:basedOn w:val="Normal"/>
    <w:rsid w:val="00A54AA9"/>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23">
    <w:name w:val="xl123"/>
    <w:basedOn w:val="Normal"/>
    <w:rsid w:val="00A54AA9"/>
    <w:pPr>
      <w:pBdr>
        <w:top w:val="single" w:sz="8"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24">
    <w:name w:val="xl124"/>
    <w:basedOn w:val="Normal"/>
    <w:rsid w:val="00A54AA9"/>
    <w:pPr>
      <w:pBdr>
        <w:lef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25">
    <w:name w:val="xl125"/>
    <w:basedOn w:val="Normal"/>
    <w:rsid w:val="00A54AA9"/>
    <w:pP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26">
    <w:name w:val="xl126"/>
    <w:basedOn w:val="Normal"/>
    <w:rsid w:val="00A54AA9"/>
    <w:pPr>
      <w:pBdr>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27">
    <w:name w:val="xl127"/>
    <w:basedOn w:val="Normal"/>
    <w:rsid w:val="00A54AA9"/>
    <w:pP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128">
    <w:name w:val="xl128"/>
    <w:basedOn w:val="Normal"/>
    <w:rsid w:val="00A54AA9"/>
    <w:pPr>
      <w:pBdr>
        <w:righ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129">
    <w:name w:val="xl129"/>
    <w:basedOn w:val="Normal"/>
    <w:rsid w:val="00A54AA9"/>
    <w:pPr>
      <w:pBdr>
        <w:lef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130">
    <w:name w:val="xl130"/>
    <w:basedOn w:val="Normal"/>
    <w:rsid w:val="00A54AA9"/>
    <w:pPr>
      <w:pBdr>
        <w:right w:val="double" w:sz="6"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131">
    <w:name w:val="xl131"/>
    <w:basedOn w:val="Normal"/>
    <w:rsid w:val="00A54AA9"/>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32">
    <w:name w:val="xl132"/>
    <w:basedOn w:val="Normal"/>
    <w:rsid w:val="00A54AA9"/>
    <w:pPr>
      <w:pBdr>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33">
    <w:name w:val="xl133"/>
    <w:basedOn w:val="Normal"/>
    <w:rsid w:val="00A54AA9"/>
    <w:pPr>
      <w:pBdr>
        <w:bottom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134">
    <w:name w:val="xl134"/>
    <w:basedOn w:val="Normal"/>
    <w:rsid w:val="00A54AA9"/>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135">
    <w:name w:val="xl135"/>
    <w:basedOn w:val="Normal"/>
    <w:rsid w:val="00A54AA9"/>
    <w:pPr>
      <w:pBdr>
        <w:left w:val="double" w:sz="6"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36">
    <w:name w:val="xl136"/>
    <w:basedOn w:val="Normal"/>
    <w:rsid w:val="00A54AA9"/>
    <w:pPr>
      <w:pBdr>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37">
    <w:name w:val="xl137"/>
    <w:basedOn w:val="Normal"/>
    <w:rsid w:val="00A54AA9"/>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38">
    <w:name w:val="xl138"/>
    <w:basedOn w:val="Normal"/>
    <w:rsid w:val="00A54AA9"/>
    <w:pPr>
      <w:pBdr>
        <w:top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39">
    <w:name w:val="xl139"/>
    <w:basedOn w:val="Normal"/>
    <w:rsid w:val="00A54AA9"/>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140">
    <w:name w:val="xl140"/>
    <w:basedOn w:val="Normal"/>
    <w:rsid w:val="00A54AA9"/>
    <w:pPr>
      <w:pBdr>
        <w:bottom w:val="single" w:sz="8" w:space="0" w:color="auto"/>
        <w:right w:val="double" w:sz="6"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141">
    <w:name w:val="xl141"/>
    <w:basedOn w:val="Normal"/>
    <w:rsid w:val="00A54AA9"/>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42">
    <w:name w:val="xl142"/>
    <w:basedOn w:val="Normal"/>
    <w:rsid w:val="00A54AA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43">
    <w:name w:val="xl143"/>
    <w:basedOn w:val="Normal"/>
    <w:rsid w:val="00A54AA9"/>
    <w:pPr>
      <w:pBdr>
        <w:top w:val="single" w:sz="8" w:space="0" w:color="auto"/>
        <w:bottom w:val="single" w:sz="8"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44">
    <w:name w:val="xl144"/>
    <w:basedOn w:val="Normal"/>
    <w:rsid w:val="00A54AA9"/>
    <w:pPr>
      <w:pBdr>
        <w:top w:val="double" w:sz="6" w:space="0" w:color="auto"/>
        <w:lef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45">
    <w:name w:val="xl145"/>
    <w:basedOn w:val="Normal"/>
    <w:rsid w:val="00A54AA9"/>
    <w:pPr>
      <w:pBdr>
        <w:top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46">
    <w:name w:val="xl146"/>
    <w:basedOn w:val="Normal"/>
    <w:rsid w:val="00A54AA9"/>
    <w:pPr>
      <w:pBdr>
        <w:top w:val="double" w:sz="6"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47">
    <w:name w:val="xl147"/>
    <w:basedOn w:val="Normal"/>
    <w:rsid w:val="00A54AA9"/>
    <w:pPr>
      <w:pBdr>
        <w:top w:val="single" w:sz="8" w:space="0" w:color="auto"/>
        <w:lef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48">
    <w:name w:val="xl148"/>
    <w:basedOn w:val="Normal"/>
    <w:rsid w:val="00A54AA9"/>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49">
    <w:name w:val="xl149"/>
    <w:basedOn w:val="Normal"/>
    <w:rsid w:val="00A54AA9"/>
    <w:pPr>
      <w:spacing w:before="100" w:beforeAutospacing="1" w:after="100" w:afterAutospacing="1" w:line="240" w:lineRule="auto"/>
    </w:pPr>
    <w:rPr>
      <w:rFonts w:ascii="Arial Unicode MS" w:eastAsia="Times New Roman" w:hAnsi="Arial Unicode MS" w:cs="Times New Roman"/>
      <w:color w:val="000000"/>
      <w:sz w:val="20"/>
      <w:szCs w:val="20"/>
      <w:lang w:val="es-CO" w:eastAsia="es-CO"/>
    </w:rPr>
  </w:style>
  <w:style w:type="paragraph" w:customStyle="1" w:styleId="xl150">
    <w:name w:val="xl150"/>
    <w:basedOn w:val="Normal"/>
    <w:rsid w:val="00A54AA9"/>
    <w:pPr>
      <w:pBdr>
        <w:top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151">
    <w:name w:val="xl151"/>
    <w:basedOn w:val="Normal"/>
    <w:rsid w:val="00A54AA9"/>
    <w:pPr>
      <w:pBdr>
        <w:top w:val="double" w:sz="6" w:space="0" w:color="auto"/>
        <w:righ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152">
    <w:name w:val="xl152"/>
    <w:basedOn w:val="Normal"/>
    <w:rsid w:val="00A54AA9"/>
    <w:pPr>
      <w:pBdr>
        <w:left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153">
    <w:name w:val="xl153"/>
    <w:basedOn w:val="Normal"/>
    <w:rsid w:val="00A54AA9"/>
    <w:pP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154">
    <w:name w:val="xl154"/>
    <w:basedOn w:val="Normal"/>
    <w:rsid w:val="00A54AA9"/>
    <w:pPr>
      <w:pBdr>
        <w:bottom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155">
    <w:name w:val="xl155"/>
    <w:basedOn w:val="Normal"/>
    <w:rsid w:val="00A54AA9"/>
    <w:pPr>
      <w:pBdr>
        <w:left w:val="single" w:sz="8"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56">
    <w:name w:val="xl156"/>
    <w:basedOn w:val="Normal"/>
    <w:rsid w:val="00A54AA9"/>
    <w:pPr>
      <w:pBdr>
        <w:top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157">
    <w:name w:val="xl157"/>
    <w:basedOn w:val="Normal"/>
    <w:rsid w:val="00A54AA9"/>
    <w:pPr>
      <w:pBdr>
        <w:top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158">
    <w:name w:val="xl158"/>
    <w:basedOn w:val="Normal"/>
    <w:rsid w:val="00A54AA9"/>
    <w:pPr>
      <w:pBdr>
        <w:left w:val="single" w:sz="4"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159">
    <w:name w:val="xl159"/>
    <w:basedOn w:val="Normal"/>
    <w:rsid w:val="00A54AA9"/>
    <w:pPr>
      <w:pBdr>
        <w:right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160">
    <w:name w:val="xl160"/>
    <w:basedOn w:val="Normal"/>
    <w:rsid w:val="00A54AA9"/>
    <w:pP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161">
    <w:name w:val="xl161"/>
    <w:basedOn w:val="Normal"/>
    <w:rsid w:val="00A54AA9"/>
    <w:pPr>
      <w:pBdr>
        <w:bottom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162">
    <w:name w:val="xl162"/>
    <w:basedOn w:val="Normal"/>
    <w:rsid w:val="00A54AA9"/>
    <w:pPr>
      <w:pBdr>
        <w:left w:val="double" w:sz="6" w:space="0" w:color="auto"/>
        <w:right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163">
    <w:name w:val="xl163"/>
    <w:basedOn w:val="Normal"/>
    <w:rsid w:val="00A54AA9"/>
    <w:pPr>
      <w:pBdr>
        <w:right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164">
    <w:name w:val="xl164"/>
    <w:basedOn w:val="Normal"/>
    <w:rsid w:val="00A54AA9"/>
    <w:pPr>
      <w:pBdr>
        <w:lef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165">
    <w:name w:val="xl165"/>
    <w:basedOn w:val="Normal"/>
    <w:rsid w:val="00A54AA9"/>
    <w:pPr>
      <w:pBdr>
        <w:righ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166">
    <w:name w:val="xl166"/>
    <w:basedOn w:val="Normal"/>
    <w:rsid w:val="00A54AA9"/>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4"/>
      <w:szCs w:val="24"/>
      <w:lang w:val="es-CO" w:eastAsia="es-CO"/>
    </w:rPr>
  </w:style>
  <w:style w:type="paragraph" w:customStyle="1" w:styleId="xl167">
    <w:name w:val="xl167"/>
    <w:basedOn w:val="Normal"/>
    <w:rsid w:val="00A54AA9"/>
    <w:pPr>
      <w:pBdr>
        <w:top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4"/>
      <w:szCs w:val="24"/>
      <w:lang w:val="es-CO" w:eastAsia="es-CO"/>
    </w:rPr>
  </w:style>
  <w:style w:type="paragraph" w:customStyle="1" w:styleId="xl168">
    <w:name w:val="xl168"/>
    <w:basedOn w:val="Normal"/>
    <w:rsid w:val="00A54AA9"/>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4"/>
      <w:szCs w:val="24"/>
      <w:lang w:val="es-CO" w:eastAsia="es-CO"/>
    </w:rPr>
  </w:style>
  <w:style w:type="paragraph" w:customStyle="1" w:styleId="xl169">
    <w:name w:val="xl169"/>
    <w:basedOn w:val="Normal"/>
    <w:rsid w:val="00A54AA9"/>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4"/>
      <w:szCs w:val="24"/>
      <w:lang w:val="es-CO" w:eastAsia="es-CO"/>
    </w:rPr>
  </w:style>
  <w:style w:type="paragraph" w:customStyle="1" w:styleId="xl170">
    <w:name w:val="xl170"/>
    <w:basedOn w:val="Normal"/>
    <w:rsid w:val="00A54AA9"/>
    <w:pPr>
      <w:pBdr>
        <w:bottom w:val="single" w:sz="4"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4"/>
      <w:szCs w:val="24"/>
      <w:lang w:val="es-CO" w:eastAsia="es-CO"/>
    </w:rPr>
  </w:style>
  <w:style w:type="paragraph" w:customStyle="1" w:styleId="xl171">
    <w:name w:val="xl171"/>
    <w:basedOn w:val="Normal"/>
    <w:rsid w:val="00A54AA9"/>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4"/>
      <w:szCs w:val="24"/>
      <w:lang w:val="es-CO" w:eastAsia="es-CO"/>
    </w:rPr>
  </w:style>
  <w:style w:type="paragraph" w:customStyle="1" w:styleId="xl172">
    <w:name w:val="xl172"/>
    <w:basedOn w:val="Normal"/>
    <w:rsid w:val="00A54AA9"/>
    <w:pPr>
      <w:pBdr>
        <w:top w:val="single" w:sz="4"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73">
    <w:name w:val="xl173"/>
    <w:basedOn w:val="Normal"/>
    <w:rsid w:val="00A54AA9"/>
    <w:pPr>
      <w:pBdr>
        <w:top w:val="single" w:sz="4"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74">
    <w:name w:val="xl174"/>
    <w:basedOn w:val="Normal"/>
    <w:rsid w:val="00A54AA9"/>
    <w:pPr>
      <w:pBdr>
        <w:lef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75">
    <w:name w:val="xl175"/>
    <w:basedOn w:val="Normal"/>
    <w:rsid w:val="00A54AA9"/>
    <w:pPr>
      <w:pBdr>
        <w:top w:val="single" w:sz="8" w:space="0" w:color="auto"/>
        <w:bottom w:val="single" w:sz="8"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76">
    <w:name w:val="xl176"/>
    <w:basedOn w:val="Normal"/>
    <w:rsid w:val="00A54AA9"/>
    <w:pPr>
      <w:pBdr>
        <w:lef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77">
    <w:name w:val="xl177"/>
    <w:basedOn w:val="Normal"/>
    <w:rsid w:val="00A54AA9"/>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178">
    <w:name w:val="xl178"/>
    <w:basedOn w:val="Normal"/>
    <w:rsid w:val="00A54AA9"/>
    <w:pPr>
      <w:pBdr>
        <w:top w:val="double" w:sz="6"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79">
    <w:name w:val="xl179"/>
    <w:basedOn w:val="Normal"/>
    <w:rsid w:val="00A54AA9"/>
    <w:pPr>
      <w:pBdr>
        <w:top w:val="double" w:sz="6"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80">
    <w:name w:val="xl180"/>
    <w:basedOn w:val="Normal"/>
    <w:rsid w:val="00A54AA9"/>
    <w:pPr>
      <w:pBdr>
        <w:top w:val="double" w:sz="6" w:space="0" w:color="auto"/>
        <w:bottom w:val="single" w:sz="8"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81">
    <w:name w:val="xl181"/>
    <w:basedOn w:val="Normal"/>
    <w:rsid w:val="00A54AA9"/>
    <w:pPr>
      <w:pBdr>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82">
    <w:name w:val="xl182"/>
    <w:basedOn w:val="Normal"/>
    <w:rsid w:val="00A54AA9"/>
    <w:pPr>
      <w:pBdr>
        <w:bottom w:val="single" w:sz="8"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83">
    <w:name w:val="xl183"/>
    <w:basedOn w:val="Normal"/>
    <w:rsid w:val="00A54AA9"/>
    <w:pPr>
      <w:pBdr>
        <w:top w:val="single" w:sz="4"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84">
    <w:name w:val="xl184"/>
    <w:basedOn w:val="Normal"/>
    <w:rsid w:val="00A54AA9"/>
    <w:pPr>
      <w:pBdr>
        <w:top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85">
    <w:name w:val="xl185"/>
    <w:basedOn w:val="Normal"/>
    <w:rsid w:val="00A54AA9"/>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86">
    <w:name w:val="xl186"/>
    <w:basedOn w:val="Normal"/>
    <w:rsid w:val="00A54AA9"/>
    <w:pPr>
      <w:pBdr>
        <w:top w:val="double" w:sz="6"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87">
    <w:name w:val="xl187"/>
    <w:basedOn w:val="Normal"/>
    <w:rsid w:val="00A54AA9"/>
    <w:pPr>
      <w:pBdr>
        <w:top w:val="double" w:sz="6"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88">
    <w:name w:val="xl188"/>
    <w:basedOn w:val="Normal"/>
    <w:rsid w:val="00A54AA9"/>
    <w:pPr>
      <w:pBdr>
        <w:top w:val="double" w:sz="6"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89">
    <w:name w:val="xl189"/>
    <w:basedOn w:val="Normal"/>
    <w:rsid w:val="00A54AA9"/>
    <w:pPr>
      <w:pBdr>
        <w:top w:val="double" w:sz="6" w:space="0" w:color="auto"/>
        <w:left w:val="double" w:sz="6"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90">
    <w:name w:val="xl190"/>
    <w:basedOn w:val="Normal"/>
    <w:rsid w:val="00A54AA9"/>
    <w:pPr>
      <w:pBdr>
        <w:top w:val="double" w:sz="6"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191">
    <w:name w:val="xl191"/>
    <w:basedOn w:val="Normal"/>
    <w:rsid w:val="00A54AA9"/>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92">
    <w:name w:val="xl192"/>
    <w:basedOn w:val="Normal"/>
    <w:rsid w:val="00A54AA9"/>
    <w:pPr>
      <w:pBdr>
        <w:top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93">
    <w:name w:val="xl193"/>
    <w:basedOn w:val="Normal"/>
    <w:rsid w:val="00A54AA9"/>
    <w:pPr>
      <w:pBdr>
        <w:top w:val="single" w:sz="8"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94">
    <w:name w:val="xl194"/>
    <w:basedOn w:val="Normal"/>
    <w:rsid w:val="00A54AA9"/>
    <w:pPr>
      <w:pBdr>
        <w:lef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95">
    <w:name w:val="xl195"/>
    <w:basedOn w:val="Normal"/>
    <w:rsid w:val="00A54AA9"/>
    <w:pP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96">
    <w:name w:val="xl196"/>
    <w:basedOn w:val="Normal"/>
    <w:rsid w:val="00A54AA9"/>
    <w:pPr>
      <w:pBdr>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97">
    <w:name w:val="xl197"/>
    <w:basedOn w:val="Normal"/>
    <w:rsid w:val="00A54AA9"/>
    <w:pPr>
      <w:pBdr>
        <w:left w:val="single" w:sz="8"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98">
    <w:name w:val="xl198"/>
    <w:basedOn w:val="Normal"/>
    <w:rsid w:val="00A54AA9"/>
    <w:pPr>
      <w:pBdr>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199">
    <w:name w:val="xl199"/>
    <w:basedOn w:val="Normal"/>
    <w:rsid w:val="00A54AA9"/>
    <w:pPr>
      <w:pBdr>
        <w:bottom w:val="double" w:sz="6"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00">
    <w:name w:val="xl200"/>
    <w:basedOn w:val="Normal"/>
    <w:rsid w:val="00A54AA9"/>
    <w:pPr>
      <w:pBdr>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u w:val="single"/>
      <w:lang w:val="es-CO" w:eastAsia="es-CO"/>
    </w:rPr>
  </w:style>
  <w:style w:type="paragraph" w:customStyle="1" w:styleId="xl201">
    <w:name w:val="xl201"/>
    <w:basedOn w:val="Normal"/>
    <w:rsid w:val="00A54AA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FF"/>
      <w:sz w:val="20"/>
      <w:szCs w:val="20"/>
      <w:u w:val="single"/>
      <w:lang w:val="es-CO" w:eastAsia="es-CO"/>
    </w:rPr>
  </w:style>
  <w:style w:type="paragraph" w:customStyle="1" w:styleId="xl202">
    <w:name w:val="xl202"/>
    <w:basedOn w:val="Normal"/>
    <w:rsid w:val="00A54AA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color w:val="0000FF"/>
      <w:sz w:val="20"/>
      <w:szCs w:val="20"/>
      <w:u w:val="single"/>
      <w:lang w:val="es-CO" w:eastAsia="es-CO"/>
    </w:rPr>
  </w:style>
  <w:style w:type="paragraph" w:customStyle="1" w:styleId="xl203">
    <w:name w:val="xl203"/>
    <w:basedOn w:val="Normal"/>
    <w:rsid w:val="00A54AA9"/>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color w:val="0000FF"/>
      <w:sz w:val="20"/>
      <w:szCs w:val="20"/>
      <w:u w:val="single"/>
      <w:lang w:val="es-CO" w:eastAsia="es-CO"/>
    </w:rPr>
  </w:style>
  <w:style w:type="paragraph" w:customStyle="1" w:styleId="xl204">
    <w:name w:val="xl204"/>
    <w:basedOn w:val="Normal"/>
    <w:rsid w:val="00A54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05">
    <w:name w:val="xl205"/>
    <w:basedOn w:val="Normal"/>
    <w:rsid w:val="00A54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206">
    <w:name w:val="xl206"/>
    <w:basedOn w:val="Normal"/>
    <w:rsid w:val="00A54AA9"/>
    <w:pPr>
      <w:pBdr>
        <w:left w:val="double" w:sz="6"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207">
    <w:name w:val="xl207"/>
    <w:basedOn w:val="Normal"/>
    <w:rsid w:val="00A54AA9"/>
    <w:pP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208">
    <w:name w:val="xl208"/>
    <w:basedOn w:val="Normal"/>
    <w:rsid w:val="00A54AA9"/>
    <w:pPr>
      <w:pBdr>
        <w:righ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209">
    <w:name w:val="xl209"/>
    <w:basedOn w:val="Normal"/>
    <w:rsid w:val="00A54AA9"/>
    <w:pPr>
      <w:pBdr>
        <w:left w:val="double" w:sz="6"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210">
    <w:name w:val="xl210"/>
    <w:basedOn w:val="Normal"/>
    <w:rsid w:val="00A54AA9"/>
    <w:pPr>
      <w:pBdr>
        <w:top w:val="double" w:sz="6" w:space="0" w:color="auto"/>
        <w:left w:val="double" w:sz="6"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11">
    <w:name w:val="xl211"/>
    <w:basedOn w:val="Normal"/>
    <w:rsid w:val="00A54AA9"/>
    <w:pPr>
      <w:pBdr>
        <w:top w:val="double" w:sz="6"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12">
    <w:name w:val="xl212"/>
    <w:basedOn w:val="Normal"/>
    <w:rsid w:val="00A54AA9"/>
    <w:pPr>
      <w:pBdr>
        <w:top w:val="double" w:sz="6"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13">
    <w:name w:val="xl213"/>
    <w:basedOn w:val="Normal"/>
    <w:rsid w:val="00A54AA9"/>
    <w:pPr>
      <w:pBdr>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14">
    <w:name w:val="xl214"/>
    <w:basedOn w:val="Normal"/>
    <w:rsid w:val="00A54AA9"/>
    <w:pPr>
      <w:pBdr>
        <w:left w:val="double" w:sz="6"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215">
    <w:name w:val="xl215"/>
    <w:basedOn w:val="Normal"/>
    <w:rsid w:val="00A54AA9"/>
    <w:pP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216">
    <w:name w:val="xl216"/>
    <w:basedOn w:val="Normal"/>
    <w:rsid w:val="00A54AA9"/>
    <w:pPr>
      <w:pBdr>
        <w:righ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217">
    <w:name w:val="xl217"/>
    <w:basedOn w:val="Normal"/>
    <w:rsid w:val="00A54AA9"/>
    <w:pPr>
      <w:pBdr>
        <w:left w:val="double" w:sz="6" w:space="0" w:color="auto"/>
      </w:pBdr>
      <w:shd w:val="clear" w:color="000000" w:fill="FFFFFF"/>
      <w:spacing w:before="100" w:beforeAutospacing="1" w:after="100" w:afterAutospacing="1" w:line="240" w:lineRule="auto"/>
      <w:jc w:val="center"/>
      <w:textAlignment w:val="top"/>
    </w:pPr>
    <w:rPr>
      <w:rFonts w:ascii="Arial Unicode MS" w:eastAsia="Times New Roman" w:hAnsi="Arial Unicode MS" w:cs="Times New Roman"/>
      <w:sz w:val="20"/>
      <w:szCs w:val="20"/>
      <w:lang w:val="es-CO" w:eastAsia="es-CO"/>
    </w:rPr>
  </w:style>
  <w:style w:type="paragraph" w:customStyle="1" w:styleId="xl218">
    <w:name w:val="xl218"/>
    <w:basedOn w:val="Normal"/>
    <w:rsid w:val="00A54AA9"/>
    <w:pPr>
      <w:shd w:val="clear" w:color="000000" w:fill="FFFFFF"/>
      <w:spacing w:before="100" w:beforeAutospacing="1" w:after="100" w:afterAutospacing="1" w:line="240" w:lineRule="auto"/>
      <w:jc w:val="center"/>
      <w:textAlignment w:val="top"/>
    </w:pPr>
    <w:rPr>
      <w:rFonts w:ascii="Arial Unicode MS" w:eastAsia="Times New Roman" w:hAnsi="Arial Unicode MS" w:cs="Times New Roman"/>
      <w:sz w:val="20"/>
      <w:szCs w:val="20"/>
      <w:lang w:val="es-CO" w:eastAsia="es-CO"/>
    </w:rPr>
  </w:style>
  <w:style w:type="paragraph" w:customStyle="1" w:styleId="xl219">
    <w:name w:val="xl219"/>
    <w:basedOn w:val="Normal"/>
    <w:rsid w:val="00A54AA9"/>
    <w:pPr>
      <w:pBdr>
        <w:right w:val="single" w:sz="8" w:space="0" w:color="auto"/>
      </w:pBdr>
      <w:shd w:val="clear" w:color="000000" w:fill="FFFFFF"/>
      <w:spacing w:before="100" w:beforeAutospacing="1" w:after="100" w:afterAutospacing="1" w:line="240" w:lineRule="auto"/>
      <w:jc w:val="center"/>
      <w:textAlignment w:val="top"/>
    </w:pPr>
    <w:rPr>
      <w:rFonts w:ascii="Arial Unicode MS" w:eastAsia="Times New Roman" w:hAnsi="Arial Unicode MS" w:cs="Times New Roman"/>
      <w:sz w:val="20"/>
      <w:szCs w:val="20"/>
      <w:lang w:val="es-CO" w:eastAsia="es-CO"/>
    </w:rPr>
  </w:style>
  <w:style w:type="paragraph" w:customStyle="1" w:styleId="xl220">
    <w:name w:val="xl220"/>
    <w:basedOn w:val="Normal"/>
    <w:rsid w:val="00A54AA9"/>
    <w:pPr>
      <w:pBdr>
        <w:left w:val="double" w:sz="6"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21">
    <w:name w:val="xl221"/>
    <w:basedOn w:val="Normal"/>
    <w:rsid w:val="00A54AA9"/>
    <w:pPr>
      <w:pBdr>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22">
    <w:name w:val="xl222"/>
    <w:basedOn w:val="Normal"/>
    <w:rsid w:val="00A54AA9"/>
    <w:pPr>
      <w:pBdr>
        <w:bottom w:val="double" w:sz="6"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23">
    <w:name w:val="xl223"/>
    <w:basedOn w:val="Normal"/>
    <w:rsid w:val="00A54AA9"/>
    <w:pPr>
      <w:pBdr>
        <w:left w:val="single" w:sz="8"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24">
    <w:name w:val="xl224"/>
    <w:basedOn w:val="Normal"/>
    <w:rsid w:val="00A54AA9"/>
    <w:pPr>
      <w:pBdr>
        <w:bottom w:val="double" w:sz="6"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25">
    <w:name w:val="xl225"/>
    <w:basedOn w:val="Normal"/>
    <w:rsid w:val="00A54AA9"/>
    <w:pPr>
      <w:pBdr>
        <w:top w:val="single" w:sz="8" w:space="0" w:color="auto"/>
        <w:left w:val="double" w:sz="6"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226">
    <w:name w:val="xl226"/>
    <w:basedOn w:val="Normal"/>
    <w:rsid w:val="00A54AA9"/>
    <w:pPr>
      <w:pBdr>
        <w:top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227">
    <w:name w:val="xl227"/>
    <w:basedOn w:val="Normal"/>
    <w:rsid w:val="00A54AA9"/>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228">
    <w:name w:val="xl228"/>
    <w:basedOn w:val="Normal"/>
    <w:rsid w:val="00A54AA9"/>
    <w:pPr>
      <w:pBdr>
        <w:left w:val="double" w:sz="6"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229">
    <w:name w:val="xl229"/>
    <w:basedOn w:val="Normal"/>
    <w:rsid w:val="00A54AA9"/>
    <w:pP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230">
    <w:name w:val="xl230"/>
    <w:basedOn w:val="Normal"/>
    <w:rsid w:val="00A54AA9"/>
    <w:pPr>
      <w:pBdr>
        <w:righ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231">
    <w:name w:val="xl231"/>
    <w:basedOn w:val="Normal"/>
    <w:rsid w:val="00A54AA9"/>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232">
    <w:name w:val="xl232"/>
    <w:basedOn w:val="Normal"/>
    <w:rsid w:val="00A54AA9"/>
    <w:pPr>
      <w:pBdr>
        <w:top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233">
    <w:name w:val="xl233"/>
    <w:basedOn w:val="Normal"/>
    <w:rsid w:val="00A54AA9"/>
    <w:pPr>
      <w:pBdr>
        <w:top w:val="single" w:sz="8" w:space="0" w:color="auto"/>
        <w:right w:val="double" w:sz="6"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234">
    <w:name w:val="xl234"/>
    <w:basedOn w:val="Normal"/>
    <w:rsid w:val="00A54AA9"/>
    <w:pPr>
      <w:pBdr>
        <w:lef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235">
    <w:name w:val="xl235"/>
    <w:basedOn w:val="Normal"/>
    <w:rsid w:val="00A54AA9"/>
    <w:pP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236">
    <w:name w:val="xl236"/>
    <w:basedOn w:val="Normal"/>
    <w:rsid w:val="00A54AA9"/>
    <w:pPr>
      <w:pBdr>
        <w:right w:val="double" w:sz="6"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b/>
      <w:bCs/>
      <w:sz w:val="20"/>
      <w:szCs w:val="20"/>
      <w:lang w:val="es-CO" w:eastAsia="es-CO"/>
    </w:rPr>
  </w:style>
  <w:style w:type="paragraph" w:customStyle="1" w:styleId="xl237">
    <w:name w:val="xl237"/>
    <w:basedOn w:val="Normal"/>
    <w:rsid w:val="00A54AA9"/>
    <w:pPr>
      <w:pBdr>
        <w:top w:val="single" w:sz="8" w:space="0" w:color="auto"/>
        <w:lef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38">
    <w:name w:val="xl238"/>
    <w:basedOn w:val="Normal"/>
    <w:rsid w:val="00A54AA9"/>
    <w:pPr>
      <w:pBdr>
        <w:top w:val="single" w:sz="8" w:space="0" w:color="auto"/>
        <w:right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39">
    <w:name w:val="xl239"/>
    <w:basedOn w:val="Normal"/>
    <w:rsid w:val="00A54AA9"/>
    <w:pPr>
      <w:pBdr>
        <w:lef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40">
    <w:name w:val="xl240"/>
    <w:basedOn w:val="Normal"/>
    <w:rsid w:val="00A54AA9"/>
    <w:pPr>
      <w:pBdr>
        <w:left w:val="single" w:sz="8" w:space="0" w:color="auto"/>
        <w:bottom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41">
    <w:name w:val="xl241"/>
    <w:basedOn w:val="Normal"/>
    <w:rsid w:val="00A54AA9"/>
    <w:pPr>
      <w:pBdr>
        <w:bottom w:val="single" w:sz="8" w:space="0" w:color="auto"/>
        <w:right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42">
    <w:name w:val="xl242"/>
    <w:basedOn w:val="Normal"/>
    <w:rsid w:val="00A54AA9"/>
    <w:pPr>
      <w:pBdr>
        <w:top w:val="double" w:sz="6" w:space="0" w:color="auto"/>
        <w:left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43">
    <w:name w:val="xl243"/>
    <w:basedOn w:val="Normal"/>
    <w:rsid w:val="00A54AA9"/>
    <w:pPr>
      <w:pBdr>
        <w:righ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44">
    <w:name w:val="xl244"/>
    <w:basedOn w:val="Normal"/>
    <w:rsid w:val="00A54AA9"/>
    <w:pPr>
      <w:pBdr>
        <w:left w:val="double" w:sz="6" w:space="0" w:color="auto"/>
        <w:bottom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45">
    <w:name w:val="xl245"/>
    <w:basedOn w:val="Normal"/>
    <w:rsid w:val="00A54AA9"/>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46">
    <w:name w:val="xl246"/>
    <w:basedOn w:val="Normal"/>
    <w:rsid w:val="00A54AA9"/>
    <w:pPr>
      <w:pBdr>
        <w:top w:val="single" w:sz="8"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47">
    <w:name w:val="xl247"/>
    <w:basedOn w:val="Normal"/>
    <w:rsid w:val="00A54AA9"/>
    <w:pPr>
      <w:pBdr>
        <w:top w:val="single" w:sz="8"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48">
    <w:name w:val="xl248"/>
    <w:basedOn w:val="Normal"/>
    <w:rsid w:val="00A54AA9"/>
    <w:pPr>
      <w:pBdr>
        <w:top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49">
    <w:name w:val="xl249"/>
    <w:basedOn w:val="Normal"/>
    <w:rsid w:val="00A54AA9"/>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50">
    <w:name w:val="xl250"/>
    <w:basedOn w:val="Normal"/>
    <w:rsid w:val="00A54AA9"/>
    <w:pPr>
      <w:pBdr>
        <w:top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51">
    <w:name w:val="xl251"/>
    <w:basedOn w:val="Normal"/>
    <w:rsid w:val="00A54AA9"/>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52">
    <w:name w:val="xl252"/>
    <w:basedOn w:val="Normal"/>
    <w:rsid w:val="00A54AA9"/>
    <w:pPr>
      <w:pBdr>
        <w:top w:val="double" w:sz="6"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53">
    <w:name w:val="xl253"/>
    <w:basedOn w:val="Normal"/>
    <w:rsid w:val="00A54AA9"/>
    <w:pPr>
      <w:pBdr>
        <w:top w:val="double" w:sz="6"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54">
    <w:name w:val="xl254"/>
    <w:basedOn w:val="Normal"/>
    <w:rsid w:val="00A54AA9"/>
    <w:pPr>
      <w:pBdr>
        <w:top w:val="double" w:sz="6"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55">
    <w:name w:val="xl255"/>
    <w:basedOn w:val="Normal"/>
    <w:rsid w:val="00A54AA9"/>
    <w:pPr>
      <w:pBdr>
        <w:left w:val="single" w:sz="8" w:space="0" w:color="auto"/>
      </w:pBdr>
      <w:shd w:val="clear" w:color="000000" w:fill="FFFFFF"/>
      <w:spacing w:before="100" w:beforeAutospacing="1" w:after="100" w:afterAutospacing="1" w:line="240" w:lineRule="auto"/>
      <w:textAlignment w:val="top"/>
    </w:pPr>
    <w:rPr>
      <w:rFonts w:ascii="Arial Unicode MS" w:eastAsia="Times New Roman" w:hAnsi="Arial Unicode MS" w:cs="Times New Roman"/>
      <w:sz w:val="20"/>
      <w:szCs w:val="20"/>
      <w:lang w:val="es-CO" w:eastAsia="es-CO"/>
    </w:rPr>
  </w:style>
  <w:style w:type="paragraph" w:customStyle="1" w:styleId="xl256">
    <w:name w:val="xl256"/>
    <w:basedOn w:val="Normal"/>
    <w:rsid w:val="00A54AA9"/>
    <w:pPr>
      <w:shd w:val="clear" w:color="000000" w:fill="FFFFFF"/>
      <w:spacing w:before="100" w:beforeAutospacing="1" w:after="100" w:afterAutospacing="1" w:line="240" w:lineRule="auto"/>
      <w:textAlignment w:val="top"/>
    </w:pPr>
    <w:rPr>
      <w:rFonts w:ascii="Arial Unicode MS" w:eastAsia="Times New Roman" w:hAnsi="Arial Unicode MS" w:cs="Times New Roman"/>
      <w:sz w:val="20"/>
      <w:szCs w:val="20"/>
      <w:lang w:val="es-CO" w:eastAsia="es-CO"/>
    </w:rPr>
  </w:style>
  <w:style w:type="paragraph" w:customStyle="1" w:styleId="xl257">
    <w:name w:val="xl257"/>
    <w:basedOn w:val="Normal"/>
    <w:rsid w:val="00A54AA9"/>
    <w:pPr>
      <w:pBdr>
        <w:right w:val="single" w:sz="8" w:space="0" w:color="auto"/>
      </w:pBdr>
      <w:shd w:val="clear" w:color="000000" w:fill="FFFFFF"/>
      <w:spacing w:before="100" w:beforeAutospacing="1" w:after="100" w:afterAutospacing="1" w:line="240" w:lineRule="auto"/>
      <w:textAlignment w:val="top"/>
    </w:pPr>
    <w:rPr>
      <w:rFonts w:ascii="Arial Unicode MS" w:eastAsia="Times New Roman" w:hAnsi="Arial Unicode MS" w:cs="Times New Roman"/>
      <w:sz w:val="20"/>
      <w:szCs w:val="20"/>
      <w:lang w:val="es-CO" w:eastAsia="es-CO"/>
    </w:rPr>
  </w:style>
  <w:style w:type="paragraph" w:customStyle="1" w:styleId="xl258">
    <w:name w:val="xl258"/>
    <w:basedOn w:val="Normal"/>
    <w:rsid w:val="00A54AA9"/>
    <w:pPr>
      <w:pBdr>
        <w:left w:val="single" w:sz="8" w:space="0" w:color="auto"/>
        <w:bottom w:val="double" w:sz="6" w:space="0" w:color="auto"/>
      </w:pBdr>
      <w:shd w:val="clear" w:color="000000" w:fill="FFFFFF"/>
      <w:spacing w:before="100" w:beforeAutospacing="1" w:after="100" w:afterAutospacing="1" w:line="240" w:lineRule="auto"/>
      <w:textAlignment w:val="top"/>
    </w:pPr>
    <w:rPr>
      <w:rFonts w:ascii="Arial Unicode MS" w:eastAsia="Times New Roman" w:hAnsi="Arial Unicode MS" w:cs="Times New Roman"/>
      <w:sz w:val="20"/>
      <w:szCs w:val="20"/>
      <w:lang w:val="es-CO" w:eastAsia="es-CO"/>
    </w:rPr>
  </w:style>
  <w:style w:type="paragraph" w:customStyle="1" w:styleId="xl259">
    <w:name w:val="xl259"/>
    <w:basedOn w:val="Normal"/>
    <w:rsid w:val="00A54AA9"/>
    <w:pPr>
      <w:pBdr>
        <w:bottom w:val="double" w:sz="6" w:space="0" w:color="auto"/>
      </w:pBdr>
      <w:shd w:val="clear" w:color="000000" w:fill="FFFFFF"/>
      <w:spacing w:before="100" w:beforeAutospacing="1" w:after="100" w:afterAutospacing="1" w:line="240" w:lineRule="auto"/>
      <w:textAlignment w:val="top"/>
    </w:pPr>
    <w:rPr>
      <w:rFonts w:ascii="Arial Unicode MS" w:eastAsia="Times New Roman" w:hAnsi="Arial Unicode MS" w:cs="Times New Roman"/>
      <w:sz w:val="20"/>
      <w:szCs w:val="20"/>
      <w:lang w:val="es-CO" w:eastAsia="es-CO"/>
    </w:rPr>
  </w:style>
  <w:style w:type="paragraph" w:customStyle="1" w:styleId="xl260">
    <w:name w:val="xl260"/>
    <w:basedOn w:val="Normal"/>
    <w:rsid w:val="00A54AA9"/>
    <w:pPr>
      <w:pBdr>
        <w:bottom w:val="double" w:sz="6" w:space="0" w:color="auto"/>
        <w:right w:val="single" w:sz="8" w:space="0" w:color="auto"/>
      </w:pBdr>
      <w:shd w:val="clear" w:color="000000" w:fill="FFFFFF"/>
      <w:spacing w:before="100" w:beforeAutospacing="1" w:after="100" w:afterAutospacing="1" w:line="240" w:lineRule="auto"/>
      <w:textAlignment w:val="top"/>
    </w:pPr>
    <w:rPr>
      <w:rFonts w:ascii="Arial Unicode MS" w:eastAsia="Times New Roman" w:hAnsi="Arial Unicode MS" w:cs="Times New Roman"/>
      <w:sz w:val="20"/>
      <w:szCs w:val="20"/>
      <w:lang w:val="es-CO" w:eastAsia="es-CO"/>
    </w:rPr>
  </w:style>
  <w:style w:type="paragraph" w:customStyle="1" w:styleId="xl261">
    <w:name w:val="xl261"/>
    <w:basedOn w:val="Normal"/>
    <w:rsid w:val="00A54AA9"/>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62">
    <w:name w:val="xl262"/>
    <w:basedOn w:val="Normal"/>
    <w:rsid w:val="00A54AA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63">
    <w:name w:val="xl263"/>
    <w:basedOn w:val="Normal"/>
    <w:rsid w:val="00A54AA9"/>
    <w:pPr>
      <w:pBdr>
        <w:top w:val="single" w:sz="8" w:space="0" w:color="auto"/>
        <w:bottom w:val="single" w:sz="8"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64">
    <w:name w:val="xl264"/>
    <w:basedOn w:val="Normal"/>
    <w:rsid w:val="00A54AA9"/>
    <w:pPr>
      <w:pBdr>
        <w:top w:val="single" w:sz="8" w:space="0" w:color="auto"/>
        <w:left w:val="double" w:sz="6" w:space="0" w:color="auto"/>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65">
    <w:name w:val="xl265"/>
    <w:basedOn w:val="Normal"/>
    <w:rsid w:val="00A54AA9"/>
    <w:pPr>
      <w:pBdr>
        <w:top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66">
    <w:name w:val="xl266"/>
    <w:basedOn w:val="Normal"/>
    <w:rsid w:val="00A54AA9"/>
    <w:pPr>
      <w:pBdr>
        <w:top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67">
    <w:name w:val="xl267"/>
    <w:basedOn w:val="Normal"/>
    <w:rsid w:val="00A54AA9"/>
    <w:pPr>
      <w:pBdr>
        <w:top w:val="single" w:sz="8"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68">
    <w:name w:val="xl268"/>
    <w:basedOn w:val="Normal"/>
    <w:rsid w:val="00A54AA9"/>
    <w:pPr>
      <w:pBdr>
        <w:bottom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69">
    <w:name w:val="xl269"/>
    <w:basedOn w:val="Normal"/>
    <w:rsid w:val="00A54AA9"/>
    <w:pPr>
      <w:pBdr>
        <w:bottom w:val="double" w:sz="6"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70">
    <w:name w:val="xl270"/>
    <w:basedOn w:val="Normal"/>
    <w:rsid w:val="00A54AA9"/>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71">
    <w:name w:val="xl271"/>
    <w:basedOn w:val="Normal"/>
    <w:rsid w:val="00A54AA9"/>
    <w:pPr>
      <w:pBdr>
        <w:top w:val="single" w:sz="8" w:space="0" w:color="auto"/>
        <w:left w:val="double" w:sz="6"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72">
    <w:name w:val="xl272"/>
    <w:basedOn w:val="Normal"/>
    <w:rsid w:val="00A54AA9"/>
    <w:pPr>
      <w:pBdr>
        <w:top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273">
    <w:name w:val="xl273"/>
    <w:basedOn w:val="Normal"/>
    <w:rsid w:val="00A54AA9"/>
    <w:pPr>
      <w:pBdr>
        <w:top w:val="single" w:sz="8" w:space="0" w:color="auto"/>
        <w:right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274">
    <w:name w:val="xl274"/>
    <w:basedOn w:val="Normal"/>
    <w:rsid w:val="00A54AA9"/>
    <w:pPr>
      <w:pBdr>
        <w:lef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275">
    <w:name w:val="xl275"/>
    <w:basedOn w:val="Normal"/>
    <w:rsid w:val="00A54AA9"/>
    <w:pP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276">
    <w:name w:val="xl276"/>
    <w:basedOn w:val="Normal"/>
    <w:rsid w:val="00A54AA9"/>
    <w:pPr>
      <w:pBdr>
        <w:right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277">
    <w:name w:val="xl277"/>
    <w:basedOn w:val="Normal"/>
    <w:rsid w:val="00A54AA9"/>
    <w:pPr>
      <w:pBdr>
        <w:left w:val="single" w:sz="8" w:space="0" w:color="auto"/>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278">
    <w:name w:val="xl278"/>
    <w:basedOn w:val="Normal"/>
    <w:rsid w:val="00A54AA9"/>
    <w:pPr>
      <w:pBdr>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279">
    <w:name w:val="xl279"/>
    <w:basedOn w:val="Normal"/>
    <w:rsid w:val="00A54AA9"/>
    <w:pPr>
      <w:pBdr>
        <w:bottom w:val="double" w:sz="6" w:space="0" w:color="auto"/>
        <w:right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280">
    <w:name w:val="xl280"/>
    <w:basedOn w:val="Normal"/>
    <w:rsid w:val="00A54AA9"/>
    <w:pPr>
      <w:pBdr>
        <w:left w:val="double" w:sz="6" w:space="0" w:color="auto"/>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81">
    <w:name w:val="xl281"/>
    <w:basedOn w:val="Normal"/>
    <w:rsid w:val="00A54AA9"/>
    <w:pPr>
      <w:pBdr>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82">
    <w:name w:val="xl282"/>
    <w:basedOn w:val="Normal"/>
    <w:rsid w:val="00A54AA9"/>
    <w:pPr>
      <w:pBdr>
        <w:bottom w:val="double" w:sz="6" w:space="0" w:color="auto"/>
        <w:righ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83">
    <w:name w:val="xl283"/>
    <w:basedOn w:val="Normal"/>
    <w:rsid w:val="00A54AA9"/>
    <w:pPr>
      <w:pBdr>
        <w:left w:val="single" w:sz="8" w:space="0" w:color="auto"/>
      </w:pBdr>
      <w:shd w:val="clear" w:color="000000" w:fill="FFFFFF"/>
      <w:spacing w:before="100" w:beforeAutospacing="1" w:after="100" w:afterAutospacing="1" w:line="240" w:lineRule="auto"/>
      <w:jc w:val="center"/>
      <w:textAlignment w:val="center"/>
    </w:pPr>
    <w:rPr>
      <w:rFonts w:ascii="Arial Unicode MS" w:eastAsia="Times New Roman" w:hAnsi="Arial Unicode MS" w:cs="Times New Roman"/>
      <w:sz w:val="20"/>
      <w:szCs w:val="20"/>
      <w:lang w:val="es-CO" w:eastAsia="es-CO"/>
    </w:rPr>
  </w:style>
  <w:style w:type="paragraph" w:customStyle="1" w:styleId="xl284">
    <w:name w:val="xl284"/>
    <w:basedOn w:val="Normal"/>
    <w:rsid w:val="00A54AA9"/>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85">
    <w:name w:val="xl285"/>
    <w:basedOn w:val="Normal"/>
    <w:rsid w:val="00A54AA9"/>
    <w:pPr>
      <w:pBdr>
        <w:lef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86">
    <w:name w:val="xl286"/>
    <w:basedOn w:val="Normal"/>
    <w:rsid w:val="00A54AA9"/>
    <w:pP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87">
    <w:name w:val="xl287"/>
    <w:basedOn w:val="Normal"/>
    <w:rsid w:val="00A54AA9"/>
    <w:pPr>
      <w:pBdr>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88">
    <w:name w:val="xl288"/>
    <w:basedOn w:val="Normal"/>
    <w:rsid w:val="00A54AA9"/>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89">
    <w:name w:val="xl289"/>
    <w:basedOn w:val="Normal"/>
    <w:rsid w:val="00A54AA9"/>
    <w:pPr>
      <w:pBdr>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90">
    <w:name w:val="xl290"/>
    <w:basedOn w:val="Normal"/>
    <w:rsid w:val="00A54AA9"/>
    <w:pPr>
      <w:pBdr>
        <w:bottom w:val="single" w:sz="8" w:space="0" w:color="auto"/>
        <w:righ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291">
    <w:name w:val="xl291"/>
    <w:basedOn w:val="Normal"/>
    <w:rsid w:val="00A54AA9"/>
    <w:pPr>
      <w:pBdr>
        <w:left w:val="double" w:sz="6"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92">
    <w:name w:val="xl292"/>
    <w:basedOn w:val="Normal"/>
    <w:rsid w:val="00A54AA9"/>
    <w:pPr>
      <w:pBdr>
        <w:left w:val="double" w:sz="6"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sz w:val="20"/>
      <w:szCs w:val="20"/>
      <w:lang w:val="es-CO" w:eastAsia="es-CO"/>
    </w:rPr>
  </w:style>
  <w:style w:type="paragraph" w:customStyle="1" w:styleId="xl293">
    <w:name w:val="xl293"/>
    <w:basedOn w:val="Normal"/>
    <w:rsid w:val="00A54AA9"/>
    <w:pPr>
      <w:pBdr>
        <w:top w:val="double" w:sz="6" w:space="0" w:color="auto"/>
        <w:left w:val="single" w:sz="8" w:space="0" w:color="auto"/>
        <w:bottom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294">
    <w:name w:val="xl294"/>
    <w:basedOn w:val="Normal"/>
    <w:rsid w:val="00A54AA9"/>
    <w:pPr>
      <w:pBdr>
        <w:top w:val="double" w:sz="6" w:space="0" w:color="auto"/>
        <w:bottom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295">
    <w:name w:val="xl295"/>
    <w:basedOn w:val="Normal"/>
    <w:rsid w:val="00A54AA9"/>
    <w:pPr>
      <w:pBdr>
        <w:top w:val="double" w:sz="6"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296">
    <w:name w:val="xl296"/>
    <w:basedOn w:val="Normal"/>
    <w:rsid w:val="00A54AA9"/>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97">
    <w:name w:val="xl297"/>
    <w:basedOn w:val="Normal"/>
    <w:rsid w:val="00A54AA9"/>
    <w:pPr>
      <w:pBdr>
        <w:top w:val="single" w:sz="8" w:space="0" w:color="auto"/>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98">
    <w:name w:val="xl298"/>
    <w:basedOn w:val="Normal"/>
    <w:rsid w:val="00A54AA9"/>
    <w:pPr>
      <w:pBdr>
        <w:top w:val="single" w:sz="8" w:space="0" w:color="auto"/>
        <w:bottom w:val="double" w:sz="6" w:space="0" w:color="auto"/>
        <w:righ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299">
    <w:name w:val="xl299"/>
    <w:basedOn w:val="Normal"/>
    <w:rsid w:val="00A54AA9"/>
    <w:pPr>
      <w:pBdr>
        <w:top w:val="double" w:sz="6" w:space="0" w:color="auto"/>
        <w:left w:val="single" w:sz="8" w:space="0" w:color="auto"/>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300">
    <w:name w:val="xl300"/>
    <w:basedOn w:val="Normal"/>
    <w:rsid w:val="00A54AA9"/>
    <w:pPr>
      <w:pBdr>
        <w:top w:val="double" w:sz="6" w:space="0" w:color="auto"/>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301">
    <w:name w:val="xl301"/>
    <w:basedOn w:val="Normal"/>
    <w:rsid w:val="00A54AA9"/>
    <w:pPr>
      <w:pBdr>
        <w:top w:val="double" w:sz="6" w:space="0" w:color="auto"/>
        <w:bottom w:val="double" w:sz="6" w:space="0" w:color="auto"/>
        <w:righ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302">
    <w:name w:val="xl302"/>
    <w:basedOn w:val="Normal"/>
    <w:rsid w:val="00A54AA9"/>
    <w:pPr>
      <w:pBdr>
        <w:top w:val="double" w:sz="6" w:space="0" w:color="auto"/>
        <w:left w:val="single" w:sz="8" w:space="0" w:color="auto"/>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303">
    <w:name w:val="xl303"/>
    <w:basedOn w:val="Normal"/>
    <w:rsid w:val="00A54AA9"/>
    <w:pPr>
      <w:pBdr>
        <w:top w:val="double" w:sz="6" w:space="0" w:color="auto"/>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304">
    <w:name w:val="xl304"/>
    <w:basedOn w:val="Normal"/>
    <w:rsid w:val="00A54AA9"/>
    <w:pPr>
      <w:pBdr>
        <w:top w:val="double" w:sz="6" w:space="0" w:color="auto"/>
        <w:bottom w:val="double" w:sz="6" w:space="0" w:color="auto"/>
        <w:righ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305">
    <w:name w:val="xl305"/>
    <w:basedOn w:val="Normal"/>
    <w:rsid w:val="00A54AA9"/>
    <w:pPr>
      <w:pBdr>
        <w:top w:val="double" w:sz="6" w:space="0" w:color="auto"/>
        <w:lef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306">
    <w:name w:val="xl306"/>
    <w:basedOn w:val="Normal"/>
    <w:rsid w:val="00A54AA9"/>
    <w:pPr>
      <w:pBdr>
        <w:left w:val="single" w:sz="8" w:space="0" w:color="auto"/>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307">
    <w:name w:val="xl307"/>
    <w:basedOn w:val="Normal"/>
    <w:rsid w:val="00A54AA9"/>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308">
    <w:name w:val="xl308"/>
    <w:basedOn w:val="Normal"/>
    <w:rsid w:val="00A54AA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309">
    <w:name w:val="xl309"/>
    <w:basedOn w:val="Normal"/>
    <w:rsid w:val="00A54AA9"/>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310">
    <w:name w:val="xl310"/>
    <w:basedOn w:val="Normal"/>
    <w:rsid w:val="00A54AA9"/>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311">
    <w:name w:val="xl311"/>
    <w:basedOn w:val="Normal"/>
    <w:rsid w:val="00A54AA9"/>
    <w:pPr>
      <w:pBdr>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312">
    <w:name w:val="xl312"/>
    <w:basedOn w:val="Normal"/>
    <w:rsid w:val="00A54AA9"/>
    <w:pPr>
      <w:pBdr>
        <w:left w:val="double" w:sz="6" w:space="0" w:color="auto"/>
        <w:bottom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313">
    <w:name w:val="xl313"/>
    <w:basedOn w:val="Normal"/>
    <w:rsid w:val="00A54AA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314">
    <w:name w:val="xl314"/>
    <w:basedOn w:val="Normal"/>
    <w:rsid w:val="00A54AA9"/>
    <w:pPr>
      <w:pBdr>
        <w:top w:val="single" w:sz="8" w:space="0" w:color="auto"/>
        <w:bottom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315">
    <w:name w:val="xl315"/>
    <w:basedOn w:val="Normal"/>
    <w:rsid w:val="00A54AA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316">
    <w:name w:val="xl316"/>
    <w:basedOn w:val="Normal"/>
    <w:rsid w:val="00A54AA9"/>
    <w:pPr>
      <w:pBdr>
        <w:top w:val="double" w:sz="6" w:space="0" w:color="auto"/>
        <w:left w:val="single" w:sz="8" w:space="0" w:color="auto"/>
        <w:bottom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317">
    <w:name w:val="xl317"/>
    <w:basedOn w:val="Normal"/>
    <w:rsid w:val="00A54AA9"/>
    <w:pPr>
      <w:pBdr>
        <w:top w:val="double" w:sz="6" w:space="0" w:color="auto"/>
        <w:bottom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318">
    <w:name w:val="xl318"/>
    <w:basedOn w:val="Normal"/>
    <w:rsid w:val="00A54AA9"/>
    <w:pPr>
      <w:pBdr>
        <w:top w:val="double" w:sz="6"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sz w:val="20"/>
      <w:szCs w:val="20"/>
      <w:lang w:val="es-CO" w:eastAsia="es-CO"/>
    </w:rPr>
  </w:style>
  <w:style w:type="paragraph" w:customStyle="1" w:styleId="xl319">
    <w:name w:val="xl319"/>
    <w:basedOn w:val="Normal"/>
    <w:rsid w:val="00A54AA9"/>
    <w:pPr>
      <w:pBdr>
        <w:top w:val="single" w:sz="8"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320">
    <w:name w:val="xl320"/>
    <w:basedOn w:val="Normal"/>
    <w:rsid w:val="00A54AA9"/>
    <w:pPr>
      <w:pBdr>
        <w:top w:val="single" w:sz="8" w:space="0" w:color="auto"/>
        <w:bottom w:val="single" w:sz="4"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321">
    <w:name w:val="xl321"/>
    <w:basedOn w:val="Normal"/>
    <w:rsid w:val="00A54AA9"/>
    <w:pPr>
      <w:pBdr>
        <w:top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322">
    <w:name w:val="xl322"/>
    <w:basedOn w:val="Normal"/>
    <w:rsid w:val="00A54AA9"/>
    <w:pPr>
      <w:pBdr>
        <w:top w:val="single" w:sz="8" w:space="0" w:color="auto"/>
        <w:left w:val="double" w:sz="6" w:space="0" w:color="auto"/>
        <w:bottom w:val="single" w:sz="4"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323">
    <w:name w:val="xl323"/>
    <w:basedOn w:val="Normal"/>
    <w:rsid w:val="00A54AA9"/>
    <w:pPr>
      <w:pBdr>
        <w:top w:val="single" w:sz="4" w:space="0" w:color="auto"/>
        <w:left w:val="double" w:sz="6" w:space="0" w:color="auto"/>
        <w:bottom w:val="single" w:sz="4" w:space="0" w:color="auto"/>
      </w:pBdr>
      <w:shd w:val="clear" w:color="000000" w:fill="FFFFFF"/>
      <w:spacing w:before="100" w:beforeAutospacing="1" w:after="100" w:afterAutospacing="1" w:line="240" w:lineRule="auto"/>
      <w:textAlignment w:val="center"/>
    </w:pPr>
    <w:rPr>
      <w:rFonts w:ascii="Arial Unicode MS" w:eastAsia="Times New Roman" w:hAnsi="Arial Unicode MS" w:cs="Times New Roman"/>
      <w:b/>
      <w:bCs/>
      <w:sz w:val="20"/>
      <w:szCs w:val="20"/>
      <w:lang w:val="es-CO" w:eastAsia="es-CO"/>
    </w:rPr>
  </w:style>
  <w:style w:type="paragraph" w:customStyle="1" w:styleId="xl324">
    <w:name w:val="xl324"/>
    <w:basedOn w:val="Normal"/>
    <w:rsid w:val="00A54AA9"/>
    <w:pPr>
      <w:pBdr>
        <w:top w:val="double" w:sz="6" w:space="0" w:color="auto"/>
        <w:left w:val="single" w:sz="8" w:space="0" w:color="auto"/>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325">
    <w:name w:val="xl325"/>
    <w:basedOn w:val="Normal"/>
    <w:rsid w:val="00A54AA9"/>
    <w:pPr>
      <w:pBdr>
        <w:top w:val="double" w:sz="6" w:space="0" w:color="auto"/>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326">
    <w:name w:val="xl326"/>
    <w:basedOn w:val="Normal"/>
    <w:rsid w:val="00A54AA9"/>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paragraph" w:customStyle="1" w:styleId="xl327">
    <w:name w:val="xl327"/>
    <w:basedOn w:val="Normal"/>
    <w:rsid w:val="00A54AA9"/>
    <w:pPr>
      <w:pBdr>
        <w:top w:val="single" w:sz="8" w:space="0" w:color="auto"/>
        <w:bottom w:val="double" w:sz="6" w:space="0" w:color="auto"/>
      </w:pBdr>
      <w:shd w:val="clear" w:color="000000" w:fill="FFFFFF"/>
      <w:spacing w:before="100" w:beforeAutospacing="1" w:after="100" w:afterAutospacing="1" w:line="240" w:lineRule="auto"/>
      <w:jc w:val="both"/>
      <w:textAlignment w:val="center"/>
    </w:pPr>
    <w:rPr>
      <w:rFonts w:ascii="Arial Unicode MS" w:eastAsia="Times New Roman" w:hAnsi="Arial Unicode MS" w:cs="Times New Roman"/>
      <w:b/>
      <w:bCs/>
      <w:sz w:val="20"/>
      <w:szCs w:val="20"/>
      <w:lang w:val="es-CO" w:eastAsia="es-CO"/>
    </w:rPr>
  </w:style>
  <w:style w:type="table" w:styleId="Tablaconcuadrcula">
    <w:name w:val="Table Grid"/>
    <w:basedOn w:val="Tablanormal"/>
    <w:uiPriority w:val="39"/>
    <w:rsid w:val="00A54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54AA9"/>
    <w:rPr>
      <w:color w:val="605E5C"/>
      <w:shd w:val="clear" w:color="auto" w:fill="E1DFDD"/>
    </w:rPr>
  </w:style>
  <w:style w:type="paragraph" w:styleId="Prrafodelista">
    <w:name w:val="List Paragraph"/>
    <w:aliases w:val="Bolita,Párrafo de lista1"/>
    <w:basedOn w:val="Normal"/>
    <w:link w:val="PrrafodelistaCar"/>
    <w:uiPriority w:val="34"/>
    <w:qFormat/>
    <w:rsid w:val="003A7E71"/>
    <w:pPr>
      <w:ind w:left="720"/>
      <w:contextualSpacing/>
    </w:pPr>
  </w:style>
  <w:style w:type="character" w:styleId="Refdecomentario">
    <w:name w:val="annotation reference"/>
    <w:basedOn w:val="Fuentedeprrafopredeter"/>
    <w:uiPriority w:val="99"/>
    <w:semiHidden/>
    <w:unhideWhenUsed/>
    <w:rsid w:val="003F6C1F"/>
    <w:rPr>
      <w:sz w:val="16"/>
      <w:szCs w:val="16"/>
    </w:rPr>
  </w:style>
  <w:style w:type="paragraph" w:styleId="Textocomentario">
    <w:name w:val="annotation text"/>
    <w:basedOn w:val="Normal"/>
    <w:link w:val="TextocomentarioCar"/>
    <w:uiPriority w:val="99"/>
    <w:unhideWhenUsed/>
    <w:rsid w:val="003F6C1F"/>
    <w:pPr>
      <w:spacing w:line="240" w:lineRule="auto"/>
    </w:pPr>
    <w:rPr>
      <w:sz w:val="20"/>
      <w:szCs w:val="20"/>
    </w:rPr>
  </w:style>
  <w:style w:type="character" w:customStyle="1" w:styleId="TextocomentarioCar">
    <w:name w:val="Texto comentario Car"/>
    <w:basedOn w:val="Fuentedeprrafopredeter"/>
    <w:link w:val="Textocomentario"/>
    <w:uiPriority w:val="99"/>
    <w:rsid w:val="003F6C1F"/>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C1F"/>
    <w:rPr>
      <w:b/>
      <w:bCs/>
    </w:rPr>
  </w:style>
  <w:style w:type="character" w:customStyle="1" w:styleId="AsuntodelcomentarioCar">
    <w:name w:val="Asunto del comentario Car"/>
    <w:basedOn w:val="TextocomentarioCar"/>
    <w:link w:val="Asuntodelcomentario"/>
    <w:uiPriority w:val="99"/>
    <w:semiHidden/>
    <w:rsid w:val="003F6C1F"/>
    <w:rPr>
      <w:b/>
      <w:bCs/>
      <w:sz w:val="20"/>
      <w:szCs w:val="20"/>
      <w:lang w:val="es-ES"/>
    </w:rPr>
  </w:style>
  <w:style w:type="paragraph" w:styleId="Revisin">
    <w:name w:val="Revision"/>
    <w:hidden/>
    <w:uiPriority w:val="99"/>
    <w:semiHidden/>
    <w:rsid w:val="003F6C1F"/>
    <w:pPr>
      <w:spacing w:after="0" w:line="240" w:lineRule="auto"/>
    </w:pPr>
    <w:rPr>
      <w:lang w:val="es-ES"/>
    </w:rPr>
  </w:style>
  <w:style w:type="paragraph" w:styleId="Textoindependiente">
    <w:name w:val="Body Text"/>
    <w:basedOn w:val="Normal"/>
    <w:link w:val="TextoindependienteCar"/>
    <w:uiPriority w:val="99"/>
    <w:semiHidden/>
    <w:unhideWhenUsed/>
    <w:rsid w:val="00521AE0"/>
    <w:pPr>
      <w:spacing w:after="120"/>
    </w:pPr>
    <w:rPr>
      <w14:ligatures w14:val="standardContextual"/>
    </w:rPr>
  </w:style>
  <w:style w:type="character" w:customStyle="1" w:styleId="TextoindependienteCar">
    <w:name w:val="Texto independiente Car"/>
    <w:basedOn w:val="Fuentedeprrafopredeter"/>
    <w:link w:val="Textoindependiente"/>
    <w:uiPriority w:val="99"/>
    <w:semiHidden/>
    <w:rsid w:val="00521AE0"/>
    <w:rPr>
      <w:lang w:val="es-ES"/>
      <w14:ligatures w14:val="standardContextual"/>
    </w:rPr>
  </w:style>
  <w:style w:type="paragraph" w:styleId="Textonotapie">
    <w:name w:val="footnote text"/>
    <w:basedOn w:val="Normal"/>
    <w:link w:val="TextonotapieCar"/>
    <w:uiPriority w:val="99"/>
    <w:semiHidden/>
    <w:unhideWhenUsed/>
    <w:rsid w:val="00521AE0"/>
    <w:pPr>
      <w:spacing w:after="0" w:line="240" w:lineRule="auto"/>
    </w:pPr>
    <w:rPr>
      <w:sz w:val="20"/>
      <w:szCs w:val="20"/>
      <w14:ligatures w14:val="standardContextual"/>
    </w:rPr>
  </w:style>
  <w:style w:type="character" w:customStyle="1" w:styleId="TextonotapieCar">
    <w:name w:val="Texto nota pie Car"/>
    <w:basedOn w:val="Fuentedeprrafopredeter"/>
    <w:link w:val="Textonotapie"/>
    <w:uiPriority w:val="99"/>
    <w:semiHidden/>
    <w:rsid w:val="00521AE0"/>
    <w:rPr>
      <w:sz w:val="20"/>
      <w:szCs w:val="20"/>
      <w:lang w:val="es-ES"/>
      <w14:ligatures w14:val="standardContextual"/>
    </w:rPr>
  </w:style>
  <w:style w:type="character" w:styleId="Refdenotaalpie">
    <w:name w:val="footnote reference"/>
    <w:uiPriority w:val="99"/>
    <w:unhideWhenUsed/>
    <w:rsid w:val="00521AE0"/>
    <w:rPr>
      <w:vertAlign w:val="superscript"/>
    </w:rPr>
  </w:style>
  <w:style w:type="character" w:customStyle="1" w:styleId="PrrafodelistaCar">
    <w:name w:val="Párrafo de lista Car"/>
    <w:aliases w:val="Bolita Car,Párrafo de lista1 Car"/>
    <w:link w:val="Prrafodelista"/>
    <w:uiPriority w:val="34"/>
    <w:rsid w:val="00521AE0"/>
    <w:rPr>
      <w:lang w:val="es-ES"/>
    </w:rPr>
  </w:style>
  <w:style w:type="paragraph" w:styleId="Piedepgina">
    <w:name w:val="footer"/>
    <w:basedOn w:val="Normal"/>
    <w:link w:val="PiedepginaCar"/>
    <w:uiPriority w:val="99"/>
    <w:unhideWhenUsed/>
    <w:rsid w:val="00DD25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5B7"/>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3346">
      <w:bodyDiv w:val="1"/>
      <w:marLeft w:val="0"/>
      <w:marRight w:val="0"/>
      <w:marTop w:val="0"/>
      <w:marBottom w:val="0"/>
      <w:divBdr>
        <w:top w:val="none" w:sz="0" w:space="0" w:color="auto"/>
        <w:left w:val="none" w:sz="0" w:space="0" w:color="auto"/>
        <w:bottom w:val="none" w:sz="0" w:space="0" w:color="auto"/>
        <w:right w:val="none" w:sz="0" w:space="0" w:color="auto"/>
      </w:divBdr>
    </w:div>
    <w:div w:id="325206835">
      <w:bodyDiv w:val="1"/>
      <w:marLeft w:val="0"/>
      <w:marRight w:val="0"/>
      <w:marTop w:val="0"/>
      <w:marBottom w:val="0"/>
      <w:divBdr>
        <w:top w:val="none" w:sz="0" w:space="0" w:color="auto"/>
        <w:left w:val="none" w:sz="0" w:space="0" w:color="auto"/>
        <w:bottom w:val="none" w:sz="0" w:space="0" w:color="auto"/>
        <w:right w:val="none" w:sz="0" w:space="0" w:color="auto"/>
      </w:divBdr>
    </w:div>
    <w:div w:id="644241059">
      <w:bodyDiv w:val="1"/>
      <w:marLeft w:val="0"/>
      <w:marRight w:val="0"/>
      <w:marTop w:val="0"/>
      <w:marBottom w:val="0"/>
      <w:divBdr>
        <w:top w:val="none" w:sz="0" w:space="0" w:color="auto"/>
        <w:left w:val="none" w:sz="0" w:space="0" w:color="auto"/>
        <w:bottom w:val="none" w:sz="0" w:space="0" w:color="auto"/>
        <w:right w:val="none" w:sz="0" w:space="0" w:color="auto"/>
      </w:divBdr>
    </w:div>
    <w:div w:id="826824418">
      <w:bodyDiv w:val="1"/>
      <w:marLeft w:val="0"/>
      <w:marRight w:val="0"/>
      <w:marTop w:val="0"/>
      <w:marBottom w:val="0"/>
      <w:divBdr>
        <w:top w:val="none" w:sz="0" w:space="0" w:color="auto"/>
        <w:left w:val="none" w:sz="0" w:space="0" w:color="auto"/>
        <w:bottom w:val="none" w:sz="0" w:space="0" w:color="auto"/>
        <w:right w:val="none" w:sz="0" w:space="0" w:color="auto"/>
      </w:divBdr>
    </w:div>
    <w:div w:id="1035813133">
      <w:bodyDiv w:val="1"/>
      <w:marLeft w:val="0"/>
      <w:marRight w:val="0"/>
      <w:marTop w:val="0"/>
      <w:marBottom w:val="0"/>
      <w:divBdr>
        <w:top w:val="none" w:sz="0" w:space="0" w:color="auto"/>
        <w:left w:val="none" w:sz="0" w:space="0" w:color="auto"/>
        <w:bottom w:val="none" w:sz="0" w:space="0" w:color="auto"/>
        <w:right w:val="none" w:sz="0" w:space="0" w:color="auto"/>
      </w:divBdr>
    </w:div>
    <w:div w:id="1161654769">
      <w:bodyDiv w:val="1"/>
      <w:marLeft w:val="0"/>
      <w:marRight w:val="0"/>
      <w:marTop w:val="0"/>
      <w:marBottom w:val="0"/>
      <w:divBdr>
        <w:top w:val="none" w:sz="0" w:space="0" w:color="auto"/>
        <w:left w:val="none" w:sz="0" w:space="0" w:color="auto"/>
        <w:bottom w:val="none" w:sz="0" w:space="0" w:color="auto"/>
        <w:right w:val="none" w:sz="0" w:space="0" w:color="auto"/>
      </w:divBdr>
    </w:div>
    <w:div w:id="1399019199">
      <w:bodyDiv w:val="1"/>
      <w:marLeft w:val="0"/>
      <w:marRight w:val="0"/>
      <w:marTop w:val="0"/>
      <w:marBottom w:val="0"/>
      <w:divBdr>
        <w:top w:val="none" w:sz="0" w:space="0" w:color="auto"/>
        <w:left w:val="none" w:sz="0" w:space="0" w:color="auto"/>
        <w:bottom w:val="none" w:sz="0" w:space="0" w:color="auto"/>
        <w:right w:val="none" w:sz="0" w:space="0" w:color="auto"/>
      </w:divBdr>
    </w:div>
    <w:div w:id="1667854216">
      <w:bodyDiv w:val="1"/>
      <w:marLeft w:val="0"/>
      <w:marRight w:val="0"/>
      <w:marTop w:val="0"/>
      <w:marBottom w:val="0"/>
      <w:divBdr>
        <w:top w:val="none" w:sz="0" w:space="0" w:color="auto"/>
        <w:left w:val="none" w:sz="0" w:space="0" w:color="auto"/>
        <w:bottom w:val="none" w:sz="0" w:space="0" w:color="auto"/>
        <w:right w:val="none" w:sz="0" w:space="0" w:color="auto"/>
      </w:divBdr>
    </w:div>
    <w:div w:id="19231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opcogas@hocol.com.co" TargetMode="External"/><Relationship Id="rId26" Type="http://schemas.openxmlformats.org/officeDocument/2006/relationships/hyperlink" Target="https://prod.hocol-prod.ecaas.cloud/" TargetMode="External"/><Relationship Id="rId39" Type="http://schemas.openxmlformats.org/officeDocument/2006/relationships/image" Target="media/image7.jpg"/><Relationship Id="rId21" Type="http://schemas.openxmlformats.org/officeDocument/2006/relationships/hyperlink" Target="https://prod.hocol-prod.ecaas.cloud/" TargetMode="External"/><Relationship Id="rId34" Type="http://schemas.openxmlformats.org/officeDocument/2006/relationships/hyperlink" Target="https://prod.hocol-prod.ecaas.cloud/" TargetMode="External"/><Relationship Id="rId42" Type="http://schemas.openxmlformats.org/officeDocument/2006/relationships/image" Target="media/image10.jpg"/><Relationship Id="rId47" Type="http://schemas.openxmlformats.org/officeDocument/2006/relationships/image" Target="media/image15.jpeg"/><Relationship Id="rId50" Type="http://schemas.openxmlformats.org/officeDocument/2006/relationships/image" Target="media/image18.jpeg"/><Relationship Id="rId55" Type="http://schemas.openxmlformats.org/officeDocument/2006/relationships/image" Target="media/image23.jpg"/><Relationship Id="rId63" Type="http://schemas.openxmlformats.org/officeDocument/2006/relationships/theme" Target="theme/theme1.xml"/><Relationship Id="rId7" Type="http://schemas.openxmlformats.org/officeDocument/2006/relationships/hyperlink" Target="mailto:opcogas@hocol.com.co" TargetMode="External"/><Relationship Id="rId2" Type="http://schemas.openxmlformats.org/officeDocument/2006/relationships/styles" Target="styles.xml"/><Relationship Id="rId16" Type="http://schemas.openxmlformats.org/officeDocument/2006/relationships/hyperlink" Target="https://prod.hocol-prod.ecaas.cloud/" TargetMode="External"/><Relationship Id="rId29" Type="http://schemas.openxmlformats.org/officeDocument/2006/relationships/hyperlink" Target="https://prod.hocol-prod.ecaas.cloud/" TargetMode="External"/><Relationship Id="rId11" Type="http://schemas.openxmlformats.org/officeDocument/2006/relationships/header" Target="header1.xml"/><Relationship Id="rId24" Type="http://schemas.openxmlformats.org/officeDocument/2006/relationships/hyperlink" Target="https://prod.hocol-prod.ecaas.cloud/" TargetMode="External"/><Relationship Id="rId32" Type="http://schemas.openxmlformats.org/officeDocument/2006/relationships/image" Target="media/image4.emf"/><Relationship Id="rId37" Type="http://schemas.openxmlformats.org/officeDocument/2006/relationships/image" Target="media/image5.jpg"/><Relationship Id="rId40" Type="http://schemas.openxmlformats.org/officeDocument/2006/relationships/image" Target="media/image8.jpg"/><Relationship Id="rId45" Type="http://schemas.openxmlformats.org/officeDocument/2006/relationships/image" Target="media/image13.jpeg"/><Relationship Id="rId53" Type="http://schemas.openxmlformats.org/officeDocument/2006/relationships/image" Target="media/image21.jpg"/><Relationship Id="rId58" Type="http://schemas.openxmlformats.org/officeDocument/2006/relationships/hyperlink" Target="https://prod.hocol-prod.ecaas.cloud/" TargetMode="External"/><Relationship Id="rId5" Type="http://schemas.openxmlformats.org/officeDocument/2006/relationships/footnotes" Target="footnotes.xml"/><Relationship Id="rId61" Type="http://schemas.openxmlformats.org/officeDocument/2006/relationships/image" Target="media/image25.png"/><Relationship Id="rId19" Type="http://schemas.openxmlformats.org/officeDocument/2006/relationships/hyperlink" Target="https://prod.hocol-prod.ecaas.cloud/" TargetMode="External"/><Relationship Id="rId14" Type="http://schemas.openxmlformats.org/officeDocument/2006/relationships/hyperlink" Target="https://prod.hocol-prod.ecaas.cloud/" TargetMode="External"/><Relationship Id="rId22" Type="http://schemas.openxmlformats.org/officeDocument/2006/relationships/hyperlink" Target="https://prod.hocol-prod.ecaas.cloud/" TargetMode="External"/><Relationship Id="rId27" Type="http://schemas.openxmlformats.org/officeDocument/2006/relationships/hyperlink" Target="https://prod.hocol-prod.ecaas.cloud/" TargetMode="External"/><Relationship Id="rId30" Type="http://schemas.openxmlformats.org/officeDocument/2006/relationships/hyperlink" Target="https://prod.hocol-prod.ecaas.cloud/" TargetMode="External"/><Relationship Id="rId35" Type="http://schemas.openxmlformats.org/officeDocument/2006/relationships/hyperlink" Target="https://prod.hocol-prod.ecaas.cloud/" TargetMode="External"/><Relationship Id="rId43" Type="http://schemas.openxmlformats.org/officeDocument/2006/relationships/image" Target="media/image11.jpg"/><Relationship Id="rId48" Type="http://schemas.openxmlformats.org/officeDocument/2006/relationships/image" Target="media/image16.jpeg"/><Relationship Id="rId56" Type="http://schemas.openxmlformats.org/officeDocument/2006/relationships/image" Target="media/image24.emf"/><Relationship Id="rId8" Type="http://schemas.openxmlformats.org/officeDocument/2006/relationships/hyperlink" Target="mailto:opcogas@hocol.com.co" TargetMode="External"/><Relationship Id="rId51" Type="http://schemas.openxmlformats.org/officeDocument/2006/relationships/image" Target="media/image19.jpg"/><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rod.hocol-prod.ecaas.cloud/" TargetMode="External"/><Relationship Id="rId25" Type="http://schemas.openxmlformats.org/officeDocument/2006/relationships/hyperlink" Target="https://prod.hocol-prod.ecaas.cloud/" TargetMode="External"/><Relationship Id="rId33" Type="http://schemas.openxmlformats.org/officeDocument/2006/relationships/hyperlink" Target="https://prod.hocol-prod.ecaas.cloud/" TargetMode="External"/><Relationship Id="rId38" Type="http://schemas.openxmlformats.org/officeDocument/2006/relationships/image" Target="media/image6.jpg"/><Relationship Id="rId46" Type="http://schemas.openxmlformats.org/officeDocument/2006/relationships/image" Target="media/image14.jpeg"/><Relationship Id="rId59" Type="http://schemas.openxmlformats.org/officeDocument/2006/relationships/hyperlink" Target="https://prod.hocol-prod.ecaas.cloud/" TargetMode="External"/><Relationship Id="rId20" Type="http://schemas.openxmlformats.org/officeDocument/2006/relationships/hyperlink" Target="https://prod.hocol-prod.ecaas.cloud/" TargetMode="External"/><Relationship Id="rId41" Type="http://schemas.openxmlformats.org/officeDocument/2006/relationships/image" Target="media/image9.jpg"/><Relationship Id="rId54" Type="http://schemas.openxmlformats.org/officeDocument/2006/relationships/image" Target="media/image22.jp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od.hocol-prod.ecaas.cloud/" TargetMode="External"/><Relationship Id="rId23" Type="http://schemas.openxmlformats.org/officeDocument/2006/relationships/hyperlink" Target="https://prod.hocol-prod.ecaas.cloud/" TargetMode="External"/><Relationship Id="rId28" Type="http://schemas.openxmlformats.org/officeDocument/2006/relationships/hyperlink" Target="https://prod.hocol-prod.ecaas.cloud/" TargetMode="External"/><Relationship Id="rId36" Type="http://schemas.openxmlformats.org/officeDocument/2006/relationships/hyperlink" Target="https://prod.hocol-prod.ecaas.cloud/" TargetMode="External"/><Relationship Id="rId49" Type="http://schemas.openxmlformats.org/officeDocument/2006/relationships/image" Target="media/image17.jpeg"/><Relationship Id="rId57" Type="http://schemas.openxmlformats.org/officeDocument/2006/relationships/hyperlink" Target="https://prod.hocol-prod.ecaas.cloud/" TargetMode="External"/><Relationship Id="rId10" Type="http://schemas.openxmlformats.org/officeDocument/2006/relationships/hyperlink" Target="http://www.hocol.com.co/nosotros/canal-etico" TargetMode="External"/><Relationship Id="rId31" Type="http://schemas.openxmlformats.org/officeDocument/2006/relationships/image" Target="media/image3.jpg"/><Relationship Id="rId44" Type="http://schemas.openxmlformats.org/officeDocument/2006/relationships/image" Target="media/image12.jpeg"/><Relationship Id="rId52" Type="http://schemas.openxmlformats.org/officeDocument/2006/relationships/image" Target="media/image20.jpg"/><Relationship Id="rId60" Type="http://schemas.openxmlformats.org/officeDocument/2006/relationships/hyperlink" Target="https://prod.hocol-prod.ecaas.cloud/" TargetMode="External"/><Relationship Id="rId4" Type="http://schemas.openxmlformats.org/officeDocument/2006/relationships/webSettings" Target="webSettings.xml"/><Relationship Id="rId9" Type="http://schemas.openxmlformats.org/officeDocument/2006/relationships/hyperlink" Target="http://www.hocol.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6299fcb-fd0d-411b-ab64-06f8e73c7e10}" enabled="1" method="Standard" siteId="{a4305987-cf78-4f93-9d64-bf18af65397b}"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7232</Words>
  <Characters>39781</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Buitrago Pineda, Fabio Alonso</dc:creator>
  <cp:keywords/>
  <dc:description/>
  <cp:lastModifiedBy>Cruz Salcedo, Sandra Patricia</cp:lastModifiedBy>
  <cp:revision>2</cp:revision>
  <cp:lastPrinted>2025-04-02T16:35:00Z</cp:lastPrinted>
  <dcterms:created xsi:type="dcterms:W3CDTF">2025-06-13T16:10:00Z</dcterms:created>
  <dcterms:modified xsi:type="dcterms:W3CDTF">2025-06-13T16:10:00Z</dcterms:modified>
</cp:coreProperties>
</file>